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682" w:type="dxa"/>
        <w:tblLook w:val="04A0" w:firstRow="1" w:lastRow="0" w:firstColumn="1" w:lastColumn="0" w:noHBand="0" w:noVBand="1"/>
      </w:tblPr>
      <w:tblGrid>
        <w:gridCol w:w="3387"/>
        <w:gridCol w:w="670"/>
        <w:gridCol w:w="1965"/>
        <w:gridCol w:w="974"/>
        <w:gridCol w:w="3686"/>
      </w:tblGrid>
      <w:tr w:rsidR="00AE7B48" w:rsidTr="00146781">
        <w:tc>
          <w:tcPr>
            <w:tcW w:w="6022" w:type="dxa"/>
            <w:gridSpan w:val="3"/>
            <w:shd w:val="clear" w:color="auto" w:fill="auto"/>
          </w:tcPr>
          <w:p w:rsidR="00AE7B48" w:rsidRPr="0098366A" w:rsidRDefault="00AE7B48" w:rsidP="00967573">
            <w:pPr>
              <w:pStyle w:val="Titre2"/>
              <w:spacing w:before="120" w:after="120"/>
              <w:jc w:val="center"/>
              <w:outlineLvl w:val="1"/>
              <w:rPr>
                <w:rFonts w:asciiTheme="minorHAnsi" w:hAnsiTheme="minorHAnsi"/>
                <w:b w:val="0"/>
                <w:color w:val="00000A"/>
                <w:sz w:val="28"/>
                <w:szCs w:val="20"/>
              </w:rPr>
            </w:pPr>
            <w:r w:rsidRPr="0098366A">
              <w:rPr>
                <w:rFonts w:asciiTheme="minorHAnsi" w:hAnsiTheme="minorHAnsi"/>
                <w:color w:val="00000A"/>
                <w:sz w:val="28"/>
                <w:szCs w:val="20"/>
              </w:rPr>
              <w:t>E42 – Accueil en situation de sinistre</w:t>
            </w:r>
          </w:p>
        </w:tc>
        <w:tc>
          <w:tcPr>
            <w:tcW w:w="4660" w:type="dxa"/>
            <w:gridSpan w:val="2"/>
            <w:shd w:val="clear" w:color="auto" w:fill="auto"/>
          </w:tcPr>
          <w:p w:rsidR="00AE7B48" w:rsidRPr="0098366A" w:rsidRDefault="00146781" w:rsidP="00967573">
            <w:pPr>
              <w:pStyle w:val="Titre2"/>
              <w:spacing w:before="120"/>
              <w:jc w:val="center"/>
              <w:outlineLvl w:val="1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color w:val="00000A"/>
                <w:sz w:val="28"/>
                <w:szCs w:val="24"/>
              </w:rPr>
              <w:t>Fiche d’activité N°</w:t>
            </w:r>
            <w:r w:rsidRPr="00146781">
              <w:rPr>
                <w:rFonts w:asciiTheme="minorHAnsi" w:hAnsiTheme="minorHAnsi"/>
                <w:color w:val="FF0000"/>
                <w:sz w:val="28"/>
                <w:szCs w:val="24"/>
              </w:rPr>
              <w:t>7</w:t>
            </w:r>
            <w:r w:rsidR="00AE7B48" w:rsidRPr="0098366A">
              <w:rPr>
                <w:rFonts w:asciiTheme="minorHAnsi" w:hAnsiTheme="minorHAnsi"/>
                <w:color w:val="00000A"/>
                <w:sz w:val="28"/>
                <w:szCs w:val="24"/>
              </w:rPr>
              <w:t>/9</w:t>
            </w:r>
          </w:p>
        </w:tc>
      </w:tr>
      <w:tr w:rsidR="00AE7B48" w:rsidTr="00146781">
        <w:tc>
          <w:tcPr>
            <w:tcW w:w="3387" w:type="dxa"/>
            <w:shd w:val="clear" w:color="auto" w:fill="auto"/>
          </w:tcPr>
          <w:p w:rsidR="00AE7B48" w:rsidRPr="0098366A" w:rsidRDefault="00AE7B48" w:rsidP="00200DAE">
            <w:pPr>
              <w:spacing w:before="120" w:after="120"/>
              <w:ind w:left="40"/>
              <w:rPr>
                <w:rFonts w:asciiTheme="minorHAnsi" w:hAnsiTheme="minorHAnsi" w:cs="Arial"/>
                <w:sz w:val="28"/>
                <w:szCs w:val="24"/>
              </w:rPr>
            </w:pPr>
            <w:r w:rsidRPr="0098366A">
              <w:rPr>
                <w:rFonts w:asciiTheme="minorHAnsi" w:hAnsiTheme="minorHAnsi" w:cs="Arial"/>
                <w:sz w:val="28"/>
                <w:szCs w:val="24"/>
              </w:rPr>
              <w:t xml:space="preserve">Nom du candidat : </w:t>
            </w:r>
          </w:p>
        </w:tc>
        <w:tc>
          <w:tcPr>
            <w:tcW w:w="2635" w:type="dxa"/>
            <w:gridSpan w:val="2"/>
            <w:shd w:val="clear" w:color="auto" w:fill="auto"/>
          </w:tcPr>
          <w:p w:rsidR="00AE7B48" w:rsidRPr="0098366A" w:rsidRDefault="00AE7B48" w:rsidP="00200DAE">
            <w:pPr>
              <w:spacing w:before="120" w:after="120"/>
              <w:ind w:left="40"/>
              <w:rPr>
                <w:rFonts w:asciiTheme="minorHAnsi" w:hAnsiTheme="minorHAnsi" w:cs="Arial"/>
                <w:sz w:val="28"/>
                <w:szCs w:val="24"/>
              </w:rPr>
            </w:pPr>
            <w:r w:rsidRPr="0098366A">
              <w:rPr>
                <w:rFonts w:asciiTheme="minorHAnsi" w:hAnsiTheme="minorHAnsi" w:cs="Arial"/>
                <w:sz w:val="28"/>
                <w:szCs w:val="24"/>
              </w:rPr>
              <w:t xml:space="preserve">Prénom : </w:t>
            </w:r>
          </w:p>
        </w:tc>
        <w:tc>
          <w:tcPr>
            <w:tcW w:w="4660" w:type="dxa"/>
            <w:gridSpan w:val="2"/>
            <w:shd w:val="clear" w:color="auto" w:fill="auto"/>
          </w:tcPr>
          <w:p w:rsidR="00AE7B48" w:rsidRPr="0098366A" w:rsidRDefault="00AE7B48" w:rsidP="004878F8">
            <w:pPr>
              <w:spacing w:before="120" w:after="120"/>
              <w:ind w:left="40"/>
              <w:rPr>
                <w:rFonts w:asciiTheme="minorHAnsi" w:hAnsiTheme="minorHAnsi" w:cs="Arial"/>
                <w:sz w:val="28"/>
                <w:szCs w:val="24"/>
              </w:rPr>
            </w:pPr>
            <w:r w:rsidRPr="0098366A">
              <w:rPr>
                <w:rFonts w:asciiTheme="minorHAnsi" w:hAnsiTheme="minorHAnsi" w:cs="Arial"/>
                <w:sz w:val="28"/>
                <w:szCs w:val="24"/>
              </w:rPr>
              <w:t xml:space="preserve">Activité réelle  </w:t>
            </w:r>
            <w:sdt>
              <w:sdtPr>
                <w:rPr>
                  <w:rFonts w:asciiTheme="minorHAnsi" w:hAnsiTheme="minorHAnsi" w:cs="Arial"/>
                  <w:sz w:val="28"/>
                  <w:szCs w:val="24"/>
                </w:rPr>
                <w:id w:val="1225340056"/>
              </w:sdtPr>
              <w:sdtEndPr/>
              <w:sdtContent>
                <w:r w:rsidR="004878F8" w:rsidRPr="0098366A">
                  <w:rPr>
                    <w:rFonts w:ascii="Segoe UI Symbol" w:hAnsi="Segoe UI Symbol" w:cs="Segoe UI Symbol"/>
                    <w:sz w:val="28"/>
                    <w:szCs w:val="24"/>
                  </w:rPr>
                  <w:t>☐</w:t>
                </w:r>
                <w:r w:rsidRPr="0098366A">
                  <w:rPr>
                    <w:rFonts w:ascii="Segoe UI Symbol" w:hAnsi="Segoe UI Symbol" w:cs="Segoe UI Symbol"/>
                    <w:sz w:val="28"/>
                    <w:szCs w:val="24"/>
                  </w:rPr>
                  <w:t xml:space="preserve">   </w:t>
                </w:r>
                <w:r w:rsidRPr="0098366A">
                  <w:rPr>
                    <w:rFonts w:asciiTheme="minorHAnsi" w:hAnsiTheme="minorHAnsi" w:cs="Arial"/>
                    <w:sz w:val="28"/>
                    <w:szCs w:val="24"/>
                  </w:rPr>
                  <w:t xml:space="preserve">Activité simulée </w:t>
                </w:r>
                <w:sdt>
                  <w:sdtPr>
                    <w:rPr>
                      <w:rFonts w:asciiTheme="minorHAnsi" w:hAnsiTheme="minorHAnsi" w:cs="Arial"/>
                      <w:sz w:val="28"/>
                      <w:szCs w:val="24"/>
                    </w:rPr>
                    <w:id w:val="-914246452"/>
                  </w:sdtPr>
                  <w:sdtEndPr/>
                  <w:sdtContent>
                    <w:r w:rsidR="004878F8">
                      <w:rPr>
                        <w:rFonts w:ascii="Segoe UI Symbol" w:hAnsi="Segoe UI Symbol" w:cs="Segoe UI Symbol"/>
                        <w:sz w:val="28"/>
                        <w:szCs w:val="24"/>
                      </w:rPr>
                      <w:sym w:font="Wingdings" w:char="F0FE"/>
                    </w:r>
                    <w:r w:rsidR="004878F8" w:rsidRPr="0098366A">
                      <w:rPr>
                        <w:rFonts w:ascii="Segoe UI Symbol" w:hAnsi="Segoe UI Symbol" w:cs="Segoe UI Symbol"/>
                        <w:sz w:val="28"/>
                        <w:szCs w:val="24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AE7B48" w:rsidTr="00146781">
        <w:tc>
          <w:tcPr>
            <w:tcW w:w="10682" w:type="dxa"/>
            <w:gridSpan w:val="5"/>
            <w:shd w:val="clear" w:color="auto" w:fill="auto"/>
          </w:tcPr>
          <w:p w:rsidR="00AE7B48" w:rsidRPr="0098366A" w:rsidRDefault="00AE7B48" w:rsidP="00967573">
            <w:pPr>
              <w:spacing w:before="120" w:after="120"/>
              <w:ind w:firstLine="96"/>
              <w:rPr>
                <w:rFonts w:asciiTheme="minorHAnsi" w:hAnsiTheme="minorHAnsi"/>
                <w:bCs/>
                <w:i/>
                <w:sz w:val="28"/>
              </w:rPr>
            </w:pPr>
            <w:r w:rsidRPr="0098366A">
              <w:rPr>
                <w:rFonts w:asciiTheme="minorHAnsi" w:hAnsiTheme="minorHAnsi"/>
                <w:bCs/>
                <w:i/>
                <w:sz w:val="28"/>
              </w:rPr>
              <w:t>CONTRAT MIS EN ŒUVRE</w:t>
            </w:r>
            <w:r w:rsidR="00BF07A0">
              <w:rPr>
                <w:rFonts w:asciiTheme="minorHAnsi" w:hAnsiTheme="minorHAnsi"/>
                <w:bCs/>
                <w:i/>
                <w:sz w:val="28"/>
              </w:rPr>
              <w:t xml:space="preserve"> : </w:t>
            </w:r>
            <w:r w:rsidR="00001723">
              <w:rPr>
                <w:rFonts w:asciiTheme="minorHAnsi" w:hAnsiTheme="minorHAnsi"/>
                <w:bCs/>
                <w:i/>
                <w:sz w:val="28"/>
              </w:rPr>
              <w:t>MRH</w:t>
            </w:r>
          </w:p>
        </w:tc>
      </w:tr>
      <w:tr w:rsidR="00AE7B48" w:rsidTr="00146781">
        <w:tc>
          <w:tcPr>
            <w:tcW w:w="10682" w:type="dxa"/>
            <w:gridSpan w:val="5"/>
            <w:shd w:val="clear" w:color="auto" w:fill="auto"/>
          </w:tcPr>
          <w:p w:rsidR="00AE7B48" w:rsidRPr="0098366A" w:rsidRDefault="00AE7B48" w:rsidP="00967573">
            <w:pPr>
              <w:spacing w:before="120" w:after="120"/>
              <w:ind w:firstLine="96"/>
              <w:rPr>
                <w:rFonts w:asciiTheme="minorHAnsi" w:hAnsiTheme="minorHAnsi"/>
                <w:bCs/>
                <w:i/>
                <w:sz w:val="28"/>
              </w:rPr>
            </w:pPr>
            <w:r w:rsidRPr="0098366A">
              <w:rPr>
                <w:rFonts w:asciiTheme="minorHAnsi" w:hAnsiTheme="minorHAnsi"/>
                <w:bCs/>
                <w:i/>
                <w:sz w:val="28"/>
              </w:rPr>
              <w:t>TYPE DE SINISTRE</w:t>
            </w:r>
            <w:r w:rsidR="00BF07A0">
              <w:rPr>
                <w:rFonts w:asciiTheme="minorHAnsi" w:hAnsiTheme="minorHAnsi"/>
                <w:bCs/>
                <w:i/>
                <w:sz w:val="28"/>
              </w:rPr>
              <w:t xml:space="preserve"> : </w:t>
            </w:r>
            <w:r w:rsidR="00001723" w:rsidRPr="00146781">
              <w:rPr>
                <w:rFonts w:asciiTheme="minorHAnsi" w:hAnsiTheme="minorHAnsi"/>
                <w:bCs/>
                <w:i/>
                <w:color w:val="FF0000"/>
                <w:sz w:val="28"/>
              </w:rPr>
              <w:t>VOL</w:t>
            </w:r>
          </w:p>
        </w:tc>
      </w:tr>
      <w:tr w:rsidR="00AE7B48" w:rsidTr="00146781">
        <w:tc>
          <w:tcPr>
            <w:tcW w:w="10682" w:type="dxa"/>
            <w:gridSpan w:val="5"/>
            <w:shd w:val="clear" w:color="auto" w:fill="auto"/>
          </w:tcPr>
          <w:p w:rsidR="00AE7B48" w:rsidRPr="0098366A" w:rsidRDefault="00AE7B48" w:rsidP="00967573">
            <w:pPr>
              <w:spacing w:before="120" w:after="120"/>
              <w:ind w:firstLine="96"/>
              <w:rPr>
                <w:rFonts w:asciiTheme="minorHAnsi" w:hAnsiTheme="minorHAnsi"/>
                <w:sz w:val="28"/>
              </w:rPr>
            </w:pPr>
            <w:r w:rsidRPr="00E7271D">
              <w:rPr>
                <w:rFonts w:asciiTheme="minorHAnsi" w:hAnsiTheme="minorHAnsi"/>
                <w:bCs/>
                <w:sz w:val="28"/>
              </w:rPr>
              <w:t>Activité portant sur :</w:t>
            </w:r>
            <w:r>
              <w:rPr>
                <w:rFonts w:asciiTheme="minorHAnsi" w:hAnsiTheme="minorHAnsi"/>
                <w:bCs/>
                <w:i/>
                <w:sz w:val="28"/>
              </w:rPr>
              <w:t xml:space="preserve">     </w:t>
            </w:r>
            <w:r w:rsidR="00BF07A0">
              <w:rPr>
                <w:rFonts w:asciiTheme="minorHAnsi" w:hAnsiTheme="minorHAnsi"/>
                <w:bCs/>
                <w:sz w:val="24"/>
              </w:rPr>
              <w:t xml:space="preserve"> </w:t>
            </w:r>
            <w:r w:rsidR="00BF07A0">
              <w:rPr>
                <w:rFonts w:asciiTheme="minorHAnsi" w:hAnsiTheme="minorHAnsi"/>
                <w:bCs/>
                <w:sz w:val="24"/>
              </w:rPr>
              <w:sym w:font="Wingdings" w:char="F0FE"/>
            </w:r>
            <w:r w:rsidRPr="0098366A">
              <w:rPr>
                <w:rFonts w:asciiTheme="minorHAnsi" w:hAnsiTheme="minorHAnsi"/>
                <w:bCs/>
                <w:sz w:val="24"/>
              </w:rPr>
              <w:t xml:space="preserve"> Assurances de biens et responsabilité    </w:t>
            </w:r>
            <w:r>
              <w:rPr>
                <w:rFonts w:asciiTheme="minorHAnsi" w:hAnsiTheme="minorHAnsi"/>
                <w:bCs/>
              </w:rPr>
              <w:t xml:space="preserve">  </w:t>
            </w:r>
            <w:r w:rsidRPr="0098366A">
              <w:rPr>
                <w:rFonts w:asciiTheme="minorHAnsi" w:hAnsiTheme="minorHAnsi"/>
                <w:bCs/>
                <w:sz w:val="24"/>
              </w:rPr>
              <w:t xml:space="preserve"> </w:t>
            </w:r>
            <w:r w:rsidRPr="0098366A">
              <w:rPr>
                <w:rFonts w:asciiTheme="minorHAnsi" w:hAnsiTheme="minorHAnsi"/>
                <w:bCs/>
                <w:sz w:val="24"/>
              </w:rPr>
              <w:sym w:font="Wingdings" w:char="F06F"/>
            </w:r>
            <w:r w:rsidRPr="0098366A">
              <w:rPr>
                <w:rFonts w:asciiTheme="minorHAnsi" w:hAnsiTheme="minorHAnsi"/>
                <w:bCs/>
                <w:sz w:val="24"/>
              </w:rPr>
              <w:t xml:space="preserve">   Assurance de personnes     </w:t>
            </w:r>
            <w:r>
              <w:rPr>
                <w:rFonts w:asciiTheme="minorHAnsi" w:hAnsiTheme="minorHAnsi"/>
                <w:bCs/>
              </w:rPr>
              <w:br/>
              <w:t xml:space="preserve">                                                    </w:t>
            </w:r>
            <w:r w:rsidRPr="0098366A">
              <w:rPr>
                <w:rFonts w:asciiTheme="minorHAnsi" w:hAnsiTheme="minorHAnsi"/>
                <w:bCs/>
                <w:sz w:val="24"/>
              </w:rPr>
              <w:sym w:font="Wingdings" w:char="F06F"/>
            </w:r>
            <w:r w:rsidRPr="0098366A">
              <w:rPr>
                <w:rFonts w:asciiTheme="minorHAnsi" w:hAnsiTheme="minorHAnsi"/>
                <w:bCs/>
                <w:sz w:val="24"/>
              </w:rPr>
              <w:t xml:space="preserve"> Autre contrat, précisez</w:t>
            </w:r>
            <w:r>
              <w:rPr>
                <w:rFonts w:asciiTheme="minorHAnsi" w:hAnsiTheme="minorHAnsi"/>
                <w:bCs/>
              </w:rPr>
              <w:t> : ______________________________</w:t>
            </w:r>
          </w:p>
        </w:tc>
      </w:tr>
      <w:tr w:rsidR="00AE7B48" w:rsidTr="00DB10ED">
        <w:tc>
          <w:tcPr>
            <w:tcW w:w="10682" w:type="dxa"/>
            <w:gridSpan w:val="5"/>
            <w:shd w:val="clear" w:color="auto" w:fill="auto"/>
            <w:vAlign w:val="center"/>
          </w:tcPr>
          <w:p w:rsidR="001B182E" w:rsidRPr="00CB1E95" w:rsidRDefault="001B182E" w:rsidP="001B182E">
            <w:pPr>
              <w:spacing w:before="120" w:after="120"/>
              <w:jc w:val="center"/>
              <w:rPr>
                <w:rFonts w:asciiTheme="minorHAnsi" w:hAnsiTheme="minorHAnsi"/>
                <w:b/>
                <w:i/>
                <w:sz w:val="24"/>
                <w:szCs w:val="24"/>
                <w:u w:val="single"/>
              </w:rPr>
            </w:pPr>
            <w:r w:rsidRPr="00CB1E95">
              <w:rPr>
                <w:rFonts w:asciiTheme="minorHAnsi" w:hAnsiTheme="minorHAnsi"/>
                <w:b/>
                <w:i/>
                <w:sz w:val="24"/>
                <w:szCs w:val="24"/>
                <w:u w:val="single"/>
              </w:rPr>
              <w:t xml:space="preserve">Fiche contexte simplifiée* </w:t>
            </w:r>
          </w:p>
          <w:p w:rsidR="001B182E" w:rsidRPr="008C7471" w:rsidRDefault="001B182E" w:rsidP="001B182E">
            <w:pPr>
              <w:pStyle w:val="Titre2"/>
              <w:tabs>
                <w:tab w:val="left" w:pos="5243"/>
              </w:tabs>
              <w:spacing w:before="120" w:after="120"/>
              <w:ind w:left="0"/>
              <w:jc w:val="left"/>
              <w:outlineLvl w:val="1"/>
              <w:rPr>
                <w:rFonts w:asciiTheme="minorHAnsi" w:hAnsiTheme="minorHAnsi" w:cs="Arial"/>
                <w:smallCaps/>
                <w:sz w:val="20"/>
                <w:szCs w:val="20"/>
              </w:rPr>
            </w:pPr>
            <w:r w:rsidRPr="00CB1E95">
              <w:rPr>
                <w:rFonts w:asciiTheme="minorHAnsi" w:hAnsiTheme="minorHAnsi" w:cs="Arial"/>
                <w:sz w:val="20"/>
                <w:szCs w:val="20"/>
              </w:rPr>
              <w:t>Nom de l’entreprise (et éventuellement compagnie mandante)</w:t>
            </w:r>
            <w:r w:rsidRPr="008C7471">
              <w:rPr>
                <w:rFonts w:asciiTheme="minorHAnsi" w:hAnsiTheme="minorHAnsi" w:cs="Arial"/>
                <w:smallCaps/>
                <w:sz w:val="20"/>
                <w:szCs w:val="20"/>
              </w:rPr>
              <w:t xml:space="preserve"> : </w:t>
            </w:r>
            <w:r>
              <w:rPr>
                <w:rFonts w:asciiTheme="minorHAnsi" w:hAnsiTheme="minorHAnsi" w:cs="Arial"/>
                <w:smallCap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mallCaps/>
                <w:color w:val="FF0000"/>
                <w:sz w:val="20"/>
                <w:szCs w:val="20"/>
              </w:rPr>
              <w:t xml:space="preserve">Cabinet Courbiche </w:t>
            </w:r>
            <w:r>
              <w:rPr>
                <w:rFonts w:asciiTheme="minorHAnsi" w:hAnsiTheme="minorHAnsi" w:cs="Arial"/>
                <w:smallCaps/>
                <w:sz w:val="20"/>
                <w:szCs w:val="20"/>
              </w:rPr>
              <w:t xml:space="preserve"> (GAN) </w:t>
            </w:r>
          </w:p>
          <w:p w:rsidR="001B182E" w:rsidRPr="00CB1E95" w:rsidRDefault="001B182E" w:rsidP="001B182E">
            <w:pPr>
              <w:rPr>
                <w:rFonts w:asciiTheme="minorHAnsi" w:hAnsiTheme="minorHAnsi" w:cs="Arial"/>
                <w:b/>
                <w:bCs/>
                <w:i/>
                <w:sz w:val="20"/>
              </w:rPr>
            </w:pPr>
            <w:r w:rsidRPr="00CB1E9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Contexte de l’activité</w:t>
            </w:r>
            <w:r>
              <w:rPr>
                <w:rFonts w:asciiTheme="minorHAnsi" w:hAnsiTheme="minorHAnsi" w:cs="Arial"/>
                <w:b/>
                <w:bCs/>
                <w:i/>
                <w:sz w:val="20"/>
              </w:rPr>
              <w:t> :</w:t>
            </w:r>
          </w:p>
          <w:p w:rsidR="001B182E" w:rsidRPr="005F2D59" w:rsidRDefault="001B182E" w:rsidP="001B182E">
            <w:pPr>
              <w:rPr>
                <w:rFonts w:asciiTheme="minorHAnsi" w:hAnsiTheme="minorHAnsi" w:cstheme="minorHAnsi"/>
                <w:bCs/>
                <w:color w:val="FF0000"/>
                <w:sz w:val="20"/>
                <w:szCs w:val="16"/>
              </w:rPr>
            </w:pPr>
            <w:r w:rsidRPr="005F2D59">
              <w:rPr>
                <w:rFonts w:asciiTheme="minorHAnsi" w:hAnsiTheme="minorHAnsi" w:cstheme="minorHAnsi"/>
                <w:bCs/>
                <w:color w:val="FF0000"/>
                <w:sz w:val="20"/>
                <w:szCs w:val="16"/>
              </w:rPr>
              <w:t xml:space="preserve">Le cabinet Courbiche, située à Courbevoie est un cabinet de courtage à taille humaine  composé d’un alternant et du courtier. Le cabinet compte environ 1300 clients, dont 25% sont mono-détenteurs et 75% pluri-détenteurs. </w:t>
            </w:r>
          </w:p>
          <w:p w:rsidR="001B182E" w:rsidRPr="005F2D59" w:rsidRDefault="001B182E" w:rsidP="001B182E">
            <w:pPr>
              <w:rPr>
                <w:rFonts w:asciiTheme="minorHAnsi" w:hAnsiTheme="minorHAnsi" w:cstheme="minorHAnsi"/>
                <w:color w:val="FF0000"/>
                <w:sz w:val="20"/>
                <w:szCs w:val="16"/>
              </w:rPr>
            </w:pPr>
            <w:r w:rsidRPr="005F2D59">
              <w:rPr>
                <w:rFonts w:asciiTheme="minorHAnsi" w:hAnsiTheme="minorHAnsi" w:cstheme="minorHAnsi"/>
                <w:bCs/>
                <w:color w:val="FF0000"/>
                <w:sz w:val="20"/>
                <w:szCs w:val="16"/>
              </w:rPr>
              <w:t xml:space="preserve">Le cabinet de courtage  propose tout type de contrat : </w:t>
            </w:r>
            <w:r w:rsidRPr="005F2D59">
              <w:rPr>
                <w:rFonts w:asciiTheme="minorHAnsi" w:hAnsiTheme="minorHAnsi" w:cstheme="minorHAnsi"/>
                <w:color w:val="FF0000"/>
                <w:sz w:val="20"/>
                <w:szCs w:val="16"/>
              </w:rPr>
              <w:t xml:space="preserve">automobile, habitation, PNO et multirisque Immeuble, assurances  RC, MRP, flotte automobile et multirisque immeuble, contrats santé, de prévoyance, d’épargne, placement et retraites. </w:t>
            </w:r>
          </w:p>
          <w:p w:rsidR="00AE7B48" w:rsidRPr="008C7471" w:rsidRDefault="00AE7B48" w:rsidP="00001723">
            <w:pPr>
              <w:rPr>
                <w:rFonts w:asciiTheme="minorHAnsi" w:hAnsiTheme="minorHAnsi"/>
              </w:rPr>
            </w:pPr>
          </w:p>
        </w:tc>
      </w:tr>
      <w:tr w:rsidR="00AE7B48" w:rsidTr="00146781">
        <w:tc>
          <w:tcPr>
            <w:tcW w:w="10682" w:type="dxa"/>
            <w:gridSpan w:val="5"/>
            <w:shd w:val="clear" w:color="auto" w:fill="auto"/>
          </w:tcPr>
          <w:p w:rsidR="00AE7B48" w:rsidRPr="0028107B" w:rsidRDefault="00AE7B48" w:rsidP="00967573">
            <w:pPr>
              <w:pStyle w:val="Titre2"/>
              <w:spacing w:before="120" w:after="120"/>
              <w:jc w:val="center"/>
              <w:outlineLvl w:val="1"/>
              <w:rPr>
                <w:rFonts w:asciiTheme="minorHAnsi" w:hAnsiTheme="minorHAnsi"/>
              </w:rPr>
            </w:pPr>
            <w:r w:rsidRPr="0028107B">
              <w:rPr>
                <w:rFonts w:asciiTheme="minorHAnsi" w:hAnsiTheme="minorHAnsi"/>
                <w:color w:val="00000A"/>
                <w:sz w:val="24"/>
                <w:szCs w:val="20"/>
              </w:rPr>
              <w:t>ACTEURS IMPLIQUÉS DANS LA SITUATION</w:t>
            </w:r>
          </w:p>
        </w:tc>
      </w:tr>
      <w:tr w:rsidR="00AE7B48" w:rsidTr="00146781">
        <w:tc>
          <w:tcPr>
            <w:tcW w:w="4057" w:type="dxa"/>
            <w:gridSpan w:val="2"/>
            <w:shd w:val="clear" w:color="auto" w:fill="auto"/>
          </w:tcPr>
          <w:p w:rsidR="00AE7B48" w:rsidRPr="0098366A" w:rsidRDefault="00AE7B48" w:rsidP="00C237C1">
            <w:pPr>
              <w:spacing w:before="120"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cstheme="minorHAnsi"/>
                <w:smallCaps/>
                <w:sz w:val="22"/>
              </w:rPr>
              <w:t>É</w:t>
            </w:r>
            <w:r w:rsidRPr="0098366A">
              <w:rPr>
                <w:rFonts w:asciiTheme="minorHAnsi" w:hAnsiTheme="minorHAnsi"/>
                <w:smallCaps/>
                <w:sz w:val="22"/>
              </w:rPr>
              <w:t>TUDIANT(E) :</w:t>
            </w:r>
            <w:r w:rsidR="00BF07A0">
              <w:rPr>
                <w:rFonts w:asciiTheme="minorHAnsi" w:hAnsiTheme="minorHAnsi"/>
                <w:smallCaps/>
                <w:sz w:val="22"/>
              </w:rPr>
              <w:t xml:space="preserve"> </w:t>
            </w:r>
            <w:r w:rsidR="00001723">
              <w:rPr>
                <w:rFonts w:asciiTheme="minorHAnsi" w:hAnsiTheme="minorHAnsi"/>
                <w:smallCaps/>
                <w:sz w:val="22"/>
              </w:rPr>
              <w:t xml:space="preserve"> </w:t>
            </w:r>
            <w:r w:rsidR="00C237C1">
              <w:rPr>
                <w:rFonts w:asciiTheme="minorHAnsi" w:hAnsiTheme="minorHAnsi"/>
                <w:smallCaps/>
                <w:sz w:val="22"/>
              </w:rPr>
              <w:t>Farid</w:t>
            </w:r>
          </w:p>
        </w:tc>
        <w:tc>
          <w:tcPr>
            <w:tcW w:w="2939" w:type="dxa"/>
            <w:gridSpan w:val="2"/>
            <w:shd w:val="clear" w:color="auto" w:fill="auto"/>
          </w:tcPr>
          <w:p w:rsidR="00AE7B48" w:rsidRPr="0098366A" w:rsidRDefault="00AE7B48" w:rsidP="00967573">
            <w:pPr>
              <w:spacing w:before="120" w:after="120"/>
              <w:rPr>
                <w:rFonts w:asciiTheme="minorHAnsi" w:hAnsiTheme="minorHAnsi"/>
                <w:sz w:val="22"/>
              </w:rPr>
            </w:pPr>
            <w:r w:rsidRPr="0098366A">
              <w:rPr>
                <w:rFonts w:asciiTheme="minorHAnsi" w:hAnsiTheme="minorHAnsi"/>
                <w:smallCaps/>
                <w:sz w:val="22"/>
              </w:rPr>
              <w:t>PROFESSIONNEL(S) :</w:t>
            </w:r>
            <w:r w:rsidR="00BF07A0">
              <w:rPr>
                <w:rFonts w:asciiTheme="minorHAnsi" w:hAnsiTheme="minorHAnsi"/>
                <w:smallCaps/>
                <w:sz w:val="22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AE7B48" w:rsidRPr="0098366A" w:rsidRDefault="00AE7B48" w:rsidP="00C237C1">
            <w:pPr>
              <w:spacing w:before="120" w:after="120"/>
              <w:rPr>
                <w:rFonts w:asciiTheme="minorHAnsi" w:hAnsiTheme="minorHAnsi"/>
                <w:sz w:val="22"/>
              </w:rPr>
            </w:pPr>
            <w:r w:rsidRPr="0098366A">
              <w:rPr>
                <w:rFonts w:asciiTheme="minorHAnsi" w:hAnsiTheme="minorHAnsi"/>
                <w:sz w:val="22"/>
              </w:rPr>
              <w:t>CLIENT/ASSUR</w:t>
            </w:r>
            <w:r>
              <w:rPr>
                <w:rFonts w:asciiTheme="minorHAnsi" w:hAnsiTheme="minorHAnsi" w:cstheme="minorHAnsi"/>
                <w:sz w:val="22"/>
              </w:rPr>
              <w:t>É</w:t>
            </w:r>
            <w:r w:rsidRPr="0098366A">
              <w:rPr>
                <w:rFonts w:asciiTheme="minorHAnsi" w:hAnsiTheme="minorHAnsi"/>
                <w:sz w:val="22"/>
              </w:rPr>
              <w:t> :</w:t>
            </w:r>
            <w:r w:rsidR="00BF07A0">
              <w:rPr>
                <w:rFonts w:asciiTheme="minorHAnsi" w:hAnsiTheme="minorHAnsi"/>
                <w:sz w:val="22"/>
              </w:rPr>
              <w:t xml:space="preserve"> </w:t>
            </w:r>
            <w:r w:rsidR="00C237C1">
              <w:rPr>
                <w:rFonts w:asciiTheme="minorHAnsi" w:hAnsiTheme="minorHAnsi"/>
                <w:sz w:val="22"/>
              </w:rPr>
              <w:t>Mme D</w:t>
            </w:r>
          </w:p>
        </w:tc>
      </w:tr>
      <w:tr w:rsidR="00146781" w:rsidTr="00146781">
        <w:tc>
          <w:tcPr>
            <w:tcW w:w="10682" w:type="dxa"/>
            <w:gridSpan w:val="5"/>
            <w:shd w:val="clear" w:color="auto" w:fill="auto"/>
          </w:tcPr>
          <w:p w:rsidR="00146781" w:rsidRDefault="00146781" w:rsidP="004F5AF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color w:val="44546A" w:themeColor="text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4546A"/>
                <w:sz w:val="24"/>
                <w:szCs w:val="24"/>
              </w:rPr>
              <w:t xml:space="preserve">Description de l’activité : </w:t>
            </w:r>
            <w:r>
              <w:rPr>
                <w:rFonts w:ascii="Calibri" w:eastAsia="Calibri" w:hAnsi="Calibri" w:cs="Calibri"/>
                <w:i/>
                <w:sz w:val="28"/>
                <w:szCs w:val="28"/>
              </w:rPr>
              <w:t>Vol MRH</w:t>
            </w:r>
          </w:p>
          <w:p w:rsidR="00146781" w:rsidRDefault="00146781" w:rsidP="004F5AF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i/>
                <w:color w:val="44546A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44546A"/>
                <w:sz w:val="24"/>
                <w:szCs w:val="24"/>
              </w:rPr>
              <w:t>Fiche Client</w:t>
            </w:r>
          </w:p>
          <w:p w:rsidR="00146781" w:rsidRDefault="00146781" w:rsidP="004F5AF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44546A"/>
                <w:sz w:val="24"/>
                <w:szCs w:val="24"/>
              </w:rPr>
              <w:t xml:space="preserve">Client : </w:t>
            </w:r>
            <w:r w:rsidRPr="00146781">
              <w:rPr>
                <w:rFonts w:ascii="Arial" w:eastAsia="Arial" w:hAnsi="Arial" w:cs="Arial"/>
                <w:color w:val="FF0000"/>
                <w:sz w:val="24"/>
                <w:szCs w:val="24"/>
              </w:rPr>
              <w:t>Mme D Laure</w:t>
            </w:r>
          </w:p>
          <w:p w:rsidR="00146781" w:rsidRDefault="00200DAE" w:rsidP="004F5AF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44546A"/>
                <w:sz w:val="24"/>
                <w:szCs w:val="24"/>
              </w:rPr>
              <w:t>Sexe / Age</w:t>
            </w:r>
            <w:r w:rsidR="00146781">
              <w:rPr>
                <w:rFonts w:ascii="Arial" w:eastAsia="Arial" w:hAnsi="Arial" w:cs="Arial"/>
                <w:i/>
                <w:color w:val="44546A"/>
                <w:sz w:val="24"/>
                <w:szCs w:val="24"/>
              </w:rPr>
              <w:t xml:space="preserve"> : </w:t>
            </w:r>
            <w:r w:rsidR="00146781" w:rsidRPr="00146781">
              <w:rPr>
                <w:rFonts w:ascii="Arial" w:eastAsia="Arial" w:hAnsi="Arial" w:cs="Arial"/>
                <w:color w:val="FF0000"/>
                <w:sz w:val="24"/>
                <w:szCs w:val="24"/>
              </w:rPr>
              <w:t>Féminin / 40 ans</w:t>
            </w:r>
          </w:p>
          <w:p w:rsidR="00146781" w:rsidRDefault="00146781" w:rsidP="004F5AF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44546A"/>
                <w:sz w:val="24"/>
                <w:szCs w:val="24"/>
              </w:rPr>
              <w:t xml:space="preserve">Situation familiale : </w:t>
            </w:r>
            <w:r w:rsidRPr="00146781">
              <w:rPr>
                <w:rFonts w:ascii="Arial" w:eastAsia="Arial" w:hAnsi="Arial" w:cs="Arial"/>
                <w:color w:val="FF0000"/>
                <w:sz w:val="24"/>
                <w:szCs w:val="24"/>
              </w:rPr>
              <w:t>Mariée</w:t>
            </w:r>
          </w:p>
          <w:p w:rsidR="00146781" w:rsidRDefault="00146781" w:rsidP="004F5AF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44546A"/>
                <w:sz w:val="24"/>
                <w:szCs w:val="24"/>
              </w:rPr>
              <w:t xml:space="preserve">Situation professionnelle : </w:t>
            </w:r>
            <w:r w:rsidRPr="00146781">
              <w:rPr>
                <w:rFonts w:ascii="Arial" w:eastAsia="Arial" w:hAnsi="Arial" w:cs="Arial"/>
                <w:color w:val="FF0000"/>
                <w:sz w:val="24"/>
                <w:szCs w:val="24"/>
              </w:rPr>
              <w:t>salariée</w:t>
            </w:r>
          </w:p>
          <w:p w:rsidR="00146781" w:rsidRDefault="00146781" w:rsidP="004F5AF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i/>
                <w:color w:val="44546A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44546A"/>
                <w:sz w:val="24"/>
                <w:szCs w:val="24"/>
              </w:rPr>
              <w:t xml:space="preserve">Tél fixe :  </w:t>
            </w:r>
            <w:r w:rsidRPr="00146781">
              <w:rPr>
                <w:rFonts w:ascii="Arial" w:eastAsia="Arial" w:hAnsi="Arial" w:cs="Arial"/>
                <w:color w:val="FF0000"/>
                <w:sz w:val="24"/>
                <w:szCs w:val="24"/>
              </w:rPr>
              <w:t>01.01.01.01.01</w:t>
            </w:r>
          </w:p>
          <w:p w:rsidR="00146781" w:rsidRDefault="00146781" w:rsidP="004F5AF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44546A"/>
                <w:sz w:val="24"/>
                <w:szCs w:val="24"/>
              </w:rPr>
              <w:t xml:space="preserve">Qualité de l’occupant : </w:t>
            </w:r>
            <w:r w:rsidRPr="00146781">
              <w:rPr>
                <w:rFonts w:ascii="Arial" w:eastAsia="Arial" w:hAnsi="Arial" w:cs="Arial"/>
                <w:color w:val="FF0000"/>
                <w:sz w:val="24"/>
                <w:szCs w:val="24"/>
              </w:rPr>
              <w:t>Locataire partiel</w:t>
            </w:r>
          </w:p>
          <w:p w:rsidR="00146781" w:rsidRDefault="00146781" w:rsidP="004F5AF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44546A"/>
                <w:sz w:val="24"/>
                <w:szCs w:val="24"/>
              </w:rPr>
              <w:t xml:space="preserve">Adresse de l’habitation : </w:t>
            </w:r>
            <w:r w:rsidRPr="00146781">
              <w:rPr>
                <w:rFonts w:ascii="Arial" w:eastAsia="Arial" w:hAnsi="Arial" w:cs="Arial"/>
                <w:color w:val="FF0000"/>
                <w:sz w:val="24"/>
                <w:szCs w:val="24"/>
              </w:rPr>
              <w:t>8 Avenue de la Liberté 92000 Nanterre</w:t>
            </w:r>
          </w:p>
          <w:p w:rsidR="00146781" w:rsidRDefault="00146781" w:rsidP="004F5AF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44546A"/>
                <w:sz w:val="24"/>
                <w:szCs w:val="24"/>
              </w:rPr>
              <w:t xml:space="preserve">Type d’habitation : </w:t>
            </w:r>
            <w:r w:rsidRPr="00146781">
              <w:rPr>
                <w:rFonts w:ascii="Arial" w:eastAsia="Arial" w:hAnsi="Arial" w:cs="Arial"/>
                <w:color w:val="FF0000"/>
                <w:sz w:val="24"/>
                <w:szCs w:val="24"/>
              </w:rPr>
              <w:t>Appartement</w:t>
            </w:r>
          </w:p>
          <w:p w:rsidR="00146781" w:rsidRDefault="00146781" w:rsidP="004F5AF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44546A"/>
                <w:sz w:val="24"/>
                <w:szCs w:val="24"/>
              </w:rPr>
              <w:t xml:space="preserve">Type de résidence : </w:t>
            </w:r>
            <w:r w:rsidRPr="00146781">
              <w:rPr>
                <w:rFonts w:ascii="Arial" w:eastAsia="Arial" w:hAnsi="Arial" w:cs="Arial"/>
                <w:i/>
                <w:color w:val="FF0000"/>
                <w:sz w:val="24"/>
                <w:szCs w:val="24"/>
              </w:rPr>
              <w:t>Résidence Principale</w:t>
            </w:r>
          </w:p>
          <w:p w:rsidR="00146781" w:rsidRDefault="00146781" w:rsidP="004F5AF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44546A"/>
                <w:sz w:val="24"/>
                <w:szCs w:val="24"/>
              </w:rPr>
              <w:t xml:space="preserve">Nombre de pièces principales : </w:t>
            </w:r>
            <w:r w:rsidRPr="00146781">
              <w:rPr>
                <w:rFonts w:ascii="Arial" w:eastAsia="Arial" w:hAnsi="Arial" w:cs="Arial"/>
                <w:i/>
                <w:color w:val="FF0000"/>
                <w:sz w:val="24"/>
                <w:szCs w:val="24"/>
              </w:rPr>
              <w:t>2</w:t>
            </w:r>
          </w:p>
          <w:p w:rsidR="00146781" w:rsidRDefault="00146781" w:rsidP="004F5AF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44546A"/>
                <w:sz w:val="24"/>
                <w:szCs w:val="24"/>
              </w:rPr>
              <w:t xml:space="preserve">Capital mobilier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: </w:t>
            </w:r>
            <w:r w:rsidRPr="00146781">
              <w:rPr>
                <w:rFonts w:ascii="Arial" w:eastAsia="Arial" w:hAnsi="Arial" w:cs="Arial"/>
                <w:i/>
                <w:color w:val="FF0000"/>
                <w:sz w:val="24"/>
                <w:szCs w:val="24"/>
              </w:rPr>
              <w:t>30</w:t>
            </w:r>
            <w:r>
              <w:rPr>
                <w:rFonts w:ascii="Arial" w:eastAsia="Arial" w:hAnsi="Arial" w:cs="Arial"/>
                <w:i/>
                <w:color w:val="FF0000"/>
                <w:sz w:val="24"/>
                <w:szCs w:val="24"/>
              </w:rPr>
              <w:t> </w:t>
            </w:r>
            <w:r w:rsidRPr="00146781">
              <w:rPr>
                <w:rFonts w:ascii="Arial" w:eastAsia="Arial" w:hAnsi="Arial" w:cs="Arial"/>
                <w:i/>
                <w:color w:val="FF0000"/>
                <w:sz w:val="24"/>
                <w:szCs w:val="24"/>
              </w:rPr>
              <w:t>000</w:t>
            </w:r>
            <w:r>
              <w:rPr>
                <w:rFonts w:ascii="Arial" w:eastAsia="Arial" w:hAnsi="Arial" w:cs="Arial"/>
                <w:i/>
                <w:color w:val="FF0000"/>
                <w:sz w:val="24"/>
                <w:szCs w:val="24"/>
              </w:rPr>
              <w:t xml:space="preserve"> </w:t>
            </w:r>
            <w:r w:rsidRPr="00146781">
              <w:rPr>
                <w:rFonts w:ascii="Arial" w:eastAsia="Arial" w:hAnsi="Arial" w:cs="Arial"/>
                <w:i/>
                <w:color w:val="FF0000"/>
                <w:sz w:val="24"/>
                <w:szCs w:val="24"/>
              </w:rPr>
              <w:t>€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dont capital objet sensibles : 10.5 fois indice soit </w:t>
            </w:r>
            <w:r w:rsidRPr="00146781">
              <w:rPr>
                <w:rFonts w:ascii="Arial" w:eastAsia="Arial" w:hAnsi="Arial" w:cs="Arial"/>
                <w:i/>
                <w:color w:val="FF0000"/>
                <w:sz w:val="24"/>
                <w:szCs w:val="24"/>
              </w:rPr>
              <w:t>10 300,5</w:t>
            </w:r>
            <w:r>
              <w:rPr>
                <w:rFonts w:ascii="Arial" w:eastAsia="Arial" w:hAnsi="Arial" w:cs="Arial"/>
                <w:i/>
                <w:color w:val="FF0000"/>
                <w:sz w:val="24"/>
                <w:szCs w:val="24"/>
              </w:rPr>
              <w:t xml:space="preserve"> </w:t>
            </w:r>
            <w:r w:rsidRPr="00146781">
              <w:rPr>
                <w:rFonts w:ascii="Arial" w:eastAsia="Arial" w:hAnsi="Arial" w:cs="Arial"/>
                <w:i/>
                <w:color w:val="FF0000"/>
                <w:sz w:val="24"/>
                <w:szCs w:val="24"/>
              </w:rPr>
              <w:t>€</w:t>
            </w:r>
            <w:r>
              <w:rPr>
                <w:rFonts w:ascii="Arial" w:eastAsia="Arial" w:hAnsi="Arial" w:cs="Arial"/>
                <w:i/>
                <w:color w:val="FF0000"/>
                <w:sz w:val="24"/>
                <w:szCs w:val="24"/>
              </w:rPr>
              <w:t xml:space="preserve"> </w:t>
            </w:r>
          </w:p>
          <w:p w:rsidR="00146781" w:rsidRDefault="00146781" w:rsidP="004F5AF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44546A"/>
                <w:sz w:val="24"/>
                <w:szCs w:val="24"/>
              </w:rPr>
              <w:t xml:space="preserve">Contrat mis en jeu dans le sinistre : </w:t>
            </w:r>
            <w:r w:rsidRPr="001B182E">
              <w:rPr>
                <w:rFonts w:ascii="Arial" w:eastAsia="Arial" w:hAnsi="Arial" w:cs="Arial"/>
                <w:color w:val="FF0000"/>
                <w:sz w:val="24"/>
                <w:szCs w:val="24"/>
              </w:rPr>
              <w:t>GAN HABITAT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146781" w:rsidRPr="0028107B" w:rsidRDefault="00146781" w:rsidP="00146781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Theme="minorHAnsi" w:hAnsiTheme="minorHAnsi"/>
              </w:rPr>
            </w:pPr>
            <w:r>
              <w:rPr>
                <w:rFonts w:ascii="Arial" w:eastAsia="Arial" w:hAnsi="Arial" w:cs="Arial"/>
                <w:i/>
                <w:color w:val="44546A"/>
              </w:rPr>
              <w:t xml:space="preserve">Formule souscrite : </w:t>
            </w:r>
            <w:r>
              <w:rPr>
                <w:rFonts w:ascii="Arial" w:eastAsia="Arial" w:hAnsi="Arial" w:cs="Arial"/>
                <w:i/>
              </w:rPr>
              <w:t xml:space="preserve">Formule Globale </w:t>
            </w:r>
            <w:r>
              <w:rPr>
                <w:rFonts w:ascii="Arial" w:eastAsia="Arial" w:hAnsi="Arial" w:cs="Arial"/>
                <w:i/>
                <w:color w:val="FF0000"/>
              </w:rPr>
              <w:t>70</w:t>
            </w:r>
            <w:r>
              <w:rPr>
                <w:rFonts w:ascii="Arial" w:eastAsia="Arial" w:hAnsi="Arial" w:cs="Arial"/>
                <w:i/>
              </w:rPr>
              <w:t xml:space="preserve"> GAN Assurance</w:t>
            </w:r>
          </w:p>
        </w:tc>
      </w:tr>
      <w:tr w:rsidR="00AE7B48" w:rsidTr="00146781">
        <w:tc>
          <w:tcPr>
            <w:tcW w:w="10682" w:type="dxa"/>
            <w:gridSpan w:val="5"/>
            <w:shd w:val="clear" w:color="auto" w:fill="auto"/>
          </w:tcPr>
          <w:p w:rsidR="00AE7B48" w:rsidRDefault="00DB3C96" w:rsidP="00DB3C96">
            <w:pPr>
              <w:spacing w:before="120" w:after="120"/>
            </w:pPr>
            <w:r>
              <w:rPr>
                <w:rFonts w:ascii="Arial" w:hAnsi="Arial" w:cs="Arial"/>
                <w:b/>
                <w:bCs/>
                <w:szCs w:val="24"/>
              </w:rPr>
              <w:t>État du paiement des Primes/Cotisation à la date du :</w:t>
            </w:r>
            <w:r>
              <w:t xml:space="preserve"> à jour de paiement de cotisation.</w:t>
            </w:r>
          </w:p>
        </w:tc>
      </w:tr>
    </w:tbl>
    <w:p w:rsidR="00AE7B48" w:rsidRDefault="00AE7B48" w:rsidP="00AE7B48"/>
    <w:p w:rsidR="00AE7B48" w:rsidRDefault="00AE7B48" w:rsidP="00AE7B48"/>
    <w:p w:rsidR="00BF07A0" w:rsidRDefault="00BF07A0" w:rsidP="00AE7B48"/>
    <w:p w:rsidR="00146781" w:rsidRDefault="00146781">
      <w:pPr>
        <w:spacing w:after="160" w:line="259" w:lineRule="auto"/>
      </w:pPr>
      <w:r>
        <w:br w:type="page"/>
      </w: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AE7B48" w:rsidTr="00967573">
        <w:tc>
          <w:tcPr>
            <w:tcW w:w="10456" w:type="dxa"/>
            <w:shd w:val="clear" w:color="auto" w:fill="auto"/>
          </w:tcPr>
          <w:p w:rsidR="00AE7B48" w:rsidRPr="00E7271D" w:rsidRDefault="00AE7B48" w:rsidP="00967573">
            <w:pPr>
              <w:pStyle w:val="NormalWeb"/>
              <w:spacing w:before="24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E7271D">
              <w:rPr>
                <w:rFonts w:ascii="Arial" w:hAnsi="Arial" w:cs="Arial"/>
                <w:b/>
                <w:bCs/>
                <w:color w:val="000000"/>
                <w:u w:val="single"/>
              </w:rPr>
              <w:lastRenderedPageBreak/>
              <w:t>Conditions particulières</w:t>
            </w:r>
          </w:p>
          <w:p w:rsidR="00AE7B48" w:rsidRPr="007E5808" w:rsidRDefault="00AE7B48" w:rsidP="00AE7B48">
            <w:pPr>
              <w:pStyle w:val="Paragraphedeliste"/>
              <w:keepNext/>
              <w:numPr>
                <w:ilvl w:val="0"/>
                <w:numId w:val="14"/>
              </w:numPr>
              <w:spacing w:before="120" w:after="120"/>
              <w:ind w:left="714" w:hanging="357"/>
              <w:rPr>
                <w:rFonts w:ascii="Arial" w:hAnsi="Arial" w:cs="Arial"/>
                <w:i/>
                <w:color w:val="FF0000"/>
              </w:rPr>
            </w:pPr>
            <w:r w:rsidRPr="007E5808">
              <w:rPr>
                <w:rFonts w:ascii="Arial" w:hAnsi="Arial" w:cs="Arial"/>
                <w:i/>
                <w:color w:val="44546A" w:themeColor="text2"/>
              </w:rPr>
              <w:t xml:space="preserve">Échéance Principale : </w:t>
            </w:r>
            <w:r w:rsidR="007E5808" w:rsidRPr="007E5808">
              <w:rPr>
                <w:rFonts w:ascii="Arial" w:hAnsi="Arial" w:cs="Arial"/>
                <w:i/>
                <w:color w:val="FF0000"/>
              </w:rPr>
              <w:t>03</w:t>
            </w:r>
            <w:r w:rsidR="00001723" w:rsidRPr="007E5808">
              <w:rPr>
                <w:rFonts w:ascii="Arial" w:hAnsi="Arial" w:cs="Arial"/>
                <w:i/>
                <w:color w:val="FF0000"/>
              </w:rPr>
              <w:t>/</w:t>
            </w:r>
            <w:r w:rsidR="007E5808" w:rsidRPr="007E5808">
              <w:rPr>
                <w:rFonts w:ascii="Arial" w:hAnsi="Arial" w:cs="Arial"/>
                <w:i/>
                <w:color w:val="FF0000"/>
              </w:rPr>
              <w:t>1</w:t>
            </w:r>
            <w:r w:rsidR="00001723" w:rsidRPr="007E5808">
              <w:rPr>
                <w:rFonts w:ascii="Arial" w:hAnsi="Arial" w:cs="Arial"/>
                <w:i/>
                <w:color w:val="FF0000"/>
              </w:rPr>
              <w:t>0</w:t>
            </w:r>
            <w:bookmarkStart w:id="0" w:name="_GoBack"/>
            <w:bookmarkEnd w:id="0"/>
          </w:p>
          <w:p w:rsidR="00AE7B48" w:rsidRPr="007E5808" w:rsidRDefault="00DB3C96" w:rsidP="00967573">
            <w:pPr>
              <w:pStyle w:val="Paragraphedeliste"/>
              <w:keepNext/>
              <w:numPr>
                <w:ilvl w:val="0"/>
                <w:numId w:val="14"/>
              </w:numPr>
              <w:spacing w:before="120" w:after="120"/>
              <w:ind w:left="714" w:hanging="357"/>
              <w:rPr>
                <w:rFonts w:ascii="Arial" w:hAnsi="Arial" w:cs="Arial"/>
                <w:i/>
                <w:color w:val="44546A" w:themeColor="text2"/>
              </w:rPr>
            </w:pPr>
            <w:r w:rsidRPr="007E5808">
              <w:rPr>
                <w:rFonts w:ascii="Arial" w:hAnsi="Arial" w:cs="Arial"/>
                <w:i/>
                <w:color w:val="44546A" w:themeColor="text2"/>
              </w:rPr>
              <w:t>Bien</w:t>
            </w:r>
            <w:r w:rsidR="00BF07A0" w:rsidRPr="007E5808">
              <w:rPr>
                <w:rFonts w:ascii="Arial" w:hAnsi="Arial" w:cs="Arial"/>
                <w:i/>
                <w:color w:val="44546A" w:themeColor="text2"/>
              </w:rPr>
              <w:t xml:space="preserve"> assuré </w:t>
            </w:r>
            <w:r w:rsidR="00001723" w:rsidRPr="007E5808">
              <w:rPr>
                <w:rFonts w:ascii="Arial" w:hAnsi="Arial" w:cs="Arial"/>
                <w:i/>
                <w:color w:val="44546A" w:themeColor="text2"/>
              </w:rPr>
              <w:t xml:space="preserve">: </w:t>
            </w:r>
            <w:r w:rsidR="00001723" w:rsidRPr="007E5808">
              <w:rPr>
                <w:rFonts w:ascii="Arial" w:hAnsi="Arial" w:cs="Arial"/>
                <w:i/>
                <w:color w:val="FF0000"/>
              </w:rPr>
              <w:t xml:space="preserve">Appartement 2 </w:t>
            </w:r>
            <w:r w:rsidRPr="007E5808">
              <w:rPr>
                <w:rFonts w:ascii="Arial" w:hAnsi="Arial" w:cs="Arial"/>
                <w:i/>
                <w:color w:val="FF0000"/>
              </w:rPr>
              <w:t>pièces</w:t>
            </w:r>
            <w:r w:rsidR="007E5808" w:rsidRPr="007E5808">
              <w:rPr>
                <w:rFonts w:ascii="Arial" w:hAnsi="Arial" w:cs="Arial"/>
                <w:i/>
                <w:color w:val="FF0000"/>
              </w:rPr>
              <w:t xml:space="preserve"> (étage intermédiaire)</w:t>
            </w:r>
            <w:r w:rsidR="007E5808" w:rsidRPr="007E5808">
              <w:rPr>
                <w:rFonts w:ascii="Arial" w:hAnsi="Arial" w:cs="Arial"/>
                <w:i/>
                <w:color w:val="44546A" w:themeColor="text2"/>
              </w:rPr>
              <w:t xml:space="preserve"> </w:t>
            </w:r>
          </w:p>
          <w:p w:rsidR="007E5808" w:rsidRPr="007E5808" w:rsidRDefault="00001723" w:rsidP="00001723">
            <w:pPr>
              <w:pStyle w:val="Paragraphedeliste"/>
              <w:keepNext/>
              <w:numPr>
                <w:ilvl w:val="0"/>
                <w:numId w:val="34"/>
              </w:numPr>
              <w:spacing w:before="120" w:after="120"/>
              <w:ind w:left="714" w:hanging="357"/>
              <w:rPr>
                <w:rFonts w:ascii="Arial" w:hAnsi="Arial" w:cs="Arial"/>
                <w:i/>
                <w:color w:val="44546A" w:themeColor="text2"/>
              </w:rPr>
            </w:pPr>
            <w:r w:rsidRPr="007E5808">
              <w:rPr>
                <w:rFonts w:ascii="Arial" w:hAnsi="Arial" w:cs="Arial"/>
                <w:i/>
                <w:color w:val="44546A" w:themeColor="text2"/>
              </w:rPr>
              <w:t xml:space="preserve">Garanties : </w:t>
            </w:r>
          </w:p>
          <w:p w:rsidR="007E5808" w:rsidRPr="007E5808" w:rsidRDefault="007E5808" w:rsidP="007E5808">
            <w:pPr>
              <w:keepNext/>
              <w:ind w:left="720"/>
              <w:rPr>
                <w:rFonts w:ascii="Arial" w:eastAsia="Arial" w:hAnsi="Arial" w:cs="Arial"/>
                <w:i/>
                <w:color w:val="44546A" w:themeColor="text2"/>
              </w:rPr>
            </w:pPr>
            <w:r w:rsidRPr="007E5808">
              <w:rPr>
                <w:rFonts w:ascii="Arial" w:eastAsia="Arial" w:hAnsi="Arial" w:cs="Arial"/>
                <w:i/>
                <w:color w:val="44546A" w:themeColor="text2"/>
              </w:rPr>
              <w:t xml:space="preserve">Incendie/explosion/chute de la foudre : Avec une franchise de </w:t>
            </w:r>
            <w:r w:rsidRPr="007E5808">
              <w:rPr>
                <w:rFonts w:ascii="Arial" w:eastAsia="Arial" w:hAnsi="Arial" w:cs="Arial"/>
                <w:i/>
                <w:color w:val="FF0000"/>
              </w:rPr>
              <w:t>0.15 x l’indice (147.5€)</w:t>
            </w:r>
          </w:p>
          <w:p w:rsidR="007E5808" w:rsidRPr="007E5808" w:rsidRDefault="007E5808" w:rsidP="007E5808">
            <w:pPr>
              <w:keepNext/>
              <w:ind w:left="720"/>
              <w:rPr>
                <w:rFonts w:ascii="Arial" w:eastAsia="Arial" w:hAnsi="Arial" w:cs="Arial"/>
                <w:i/>
                <w:color w:val="44546A" w:themeColor="text2"/>
              </w:rPr>
            </w:pPr>
            <w:r w:rsidRPr="007E5808">
              <w:rPr>
                <w:rFonts w:ascii="Arial" w:eastAsia="Arial" w:hAnsi="Arial" w:cs="Arial"/>
                <w:i/>
                <w:color w:val="44546A" w:themeColor="text2"/>
              </w:rPr>
              <w:t xml:space="preserve">Dégâts des eaux et gel des installations : Avec une franchise de </w:t>
            </w:r>
            <w:r w:rsidRPr="007E5808">
              <w:rPr>
                <w:rFonts w:ascii="Arial" w:eastAsia="Arial" w:hAnsi="Arial" w:cs="Arial"/>
                <w:i/>
                <w:color w:val="FF0000"/>
              </w:rPr>
              <w:t>0.15 x l’indice (147.5€)</w:t>
            </w:r>
          </w:p>
          <w:p w:rsidR="007E5808" w:rsidRPr="007E5808" w:rsidRDefault="007E5808" w:rsidP="007E5808">
            <w:pPr>
              <w:keepNext/>
              <w:ind w:left="720"/>
              <w:rPr>
                <w:rFonts w:ascii="Arial" w:eastAsia="Arial" w:hAnsi="Arial" w:cs="Arial"/>
                <w:i/>
                <w:color w:val="FF0000"/>
              </w:rPr>
            </w:pPr>
            <w:r w:rsidRPr="007E5808">
              <w:rPr>
                <w:rFonts w:ascii="Arial" w:eastAsia="Arial" w:hAnsi="Arial" w:cs="Arial"/>
                <w:i/>
                <w:color w:val="44546A" w:themeColor="text2"/>
              </w:rPr>
              <w:t xml:space="preserve">Événement climatique : Avec une franchise de </w:t>
            </w:r>
            <w:r w:rsidRPr="007E5808">
              <w:rPr>
                <w:rFonts w:ascii="Arial" w:eastAsia="Arial" w:hAnsi="Arial" w:cs="Arial"/>
                <w:i/>
                <w:color w:val="FF0000"/>
              </w:rPr>
              <w:t>0.45 x l’indice FFB</w:t>
            </w:r>
          </w:p>
          <w:p w:rsidR="007E5808" w:rsidRPr="007E5808" w:rsidRDefault="007E5808" w:rsidP="007E5808">
            <w:pPr>
              <w:keepNext/>
              <w:ind w:left="720"/>
              <w:rPr>
                <w:rFonts w:ascii="Arial" w:eastAsia="Arial" w:hAnsi="Arial" w:cs="Arial"/>
                <w:i/>
                <w:color w:val="FF0000"/>
              </w:rPr>
            </w:pPr>
            <w:r w:rsidRPr="007E5808">
              <w:rPr>
                <w:rFonts w:ascii="Arial" w:eastAsia="Arial" w:hAnsi="Arial" w:cs="Arial"/>
                <w:i/>
                <w:color w:val="44546A" w:themeColor="text2"/>
              </w:rPr>
              <w:t xml:space="preserve">Vols et actes de vandalisme : Avec une franchise de </w:t>
            </w:r>
            <w:r w:rsidRPr="007E5808">
              <w:rPr>
                <w:rFonts w:ascii="Arial" w:eastAsia="Arial" w:hAnsi="Arial" w:cs="Arial"/>
                <w:i/>
                <w:color w:val="FF0000"/>
              </w:rPr>
              <w:t>0.15 x l’indice (147.5€)</w:t>
            </w:r>
          </w:p>
          <w:p w:rsidR="007E5808" w:rsidRPr="007E5808" w:rsidRDefault="007E5808" w:rsidP="007E5808">
            <w:pPr>
              <w:keepNext/>
              <w:ind w:left="720"/>
              <w:rPr>
                <w:rFonts w:ascii="Arial" w:eastAsia="Arial" w:hAnsi="Arial" w:cs="Arial"/>
                <w:i/>
                <w:color w:val="44546A" w:themeColor="text2"/>
              </w:rPr>
            </w:pPr>
            <w:r w:rsidRPr="007E5808">
              <w:rPr>
                <w:rFonts w:ascii="Arial" w:eastAsia="Arial" w:hAnsi="Arial" w:cs="Arial"/>
                <w:i/>
                <w:color w:val="44546A" w:themeColor="text2"/>
              </w:rPr>
              <w:t xml:space="preserve"> Voyages et séjours - Frais de recherche et de secours : Avec une franchise de 0</w:t>
            </w:r>
            <w:r w:rsidRPr="007E5808">
              <w:rPr>
                <w:rFonts w:ascii="Arial" w:eastAsia="Arial" w:hAnsi="Arial" w:cs="Arial"/>
                <w:i/>
                <w:color w:val="FF0000"/>
              </w:rPr>
              <w:t>.15 x l’indice (147.5€)</w:t>
            </w:r>
          </w:p>
          <w:p w:rsidR="007E5808" w:rsidRPr="007E5808" w:rsidRDefault="007E5808" w:rsidP="007E5808">
            <w:pPr>
              <w:keepNext/>
              <w:ind w:left="720"/>
              <w:rPr>
                <w:rFonts w:ascii="Arial" w:eastAsia="Arial" w:hAnsi="Arial" w:cs="Arial"/>
                <w:i/>
                <w:color w:val="44546A" w:themeColor="text2"/>
              </w:rPr>
            </w:pPr>
            <w:r w:rsidRPr="007E5808">
              <w:rPr>
                <w:rFonts w:ascii="Arial" w:eastAsia="Arial" w:hAnsi="Arial" w:cs="Arial"/>
                <w:i/>
                <w:color w:val="44546A" w:themeColor="text2"/>
              </w:rPr>
              <w:t xml:space="preserve">Responsabilité vie privée : Avec une franchise de </w:t>
            </w:r>
            <w:r w:rsidRPr="007E5808">
              <w:rPr>
                <w:rFonts w:ascii="Arial" w:eastAsia="Arial" w:hAnsi="Arial" w:cs="Arial"/>
                <w:i/>
                <w:color w:val="FF0000"/>
              </w:rPr>
              <w:t>0.15 x l’indice (147.5€)</w:t>
            </w:r>
          </w:p>
          <w:p w:rsidR="007E5808" w:rsidRPr="007E5808" w:rsidRDefault="007E5808" w:rsidP="007E5808">
            <w:pPr>
              <w:keepNext/>
              <w:ind w:left="720"/>
              <w:rPr>
                <w:rFonts w:ascii="Arial" w:eastAsia="Arial" w:hAnsi="Arial" w:cs="Arial"/>
                <w:i/>
                <w:color w:val="44546A" w:themeColor="text2"/>
              </w:rPr>
            </w:pPr>
            <w:r w:rsidRPr="007E5808">
              <w:rPr>
                <w:rFonts w:ascii="Arial" w:eastAsia="Arial" w:hAnsi="Arial" w:cs="Arial"/>
                <w:i/>
                <w:color w:val="44546A" w:themeColor="text2"/>
              </w:rPr>
              <w:t>Protection juridique recours : Selon dispositions générales</w:t>
            </w:r>
          </w:p>
          <w:p w:rsidR="007E5808" w:rsidRPr="001B182E" w:rsidRDefault="007E5808" w:rsidP="007E5808">
            <w:pPr>
              <w:pStyle w:val="Paragraphedeliste"/>
              <w:keepNext/>
              <w:numPr>
                <w:ilvl w:val="0"/>
                <w:numId w:val="34"/>
              </w:numPr>
              <w:spacing w:before="120" w:after="120"/>
              <w:ind w:left="714" w:hanging="357"/>
              <w:rPr>
                <w:rFonts w:ascii="Arial" w:hAnsi="Arial" w:cs="Arial"/>
                <w:i/>
                <w:color w:val="FF0000"/>
              </w:rPr>
            </w:pPr>
            <w:r w:rsidRPr="001B182E">
              <w:rPr>
                <w:rFonts w:ascii="Arial" w:hAnsi="Arial" w:cs="Arial"/>
                <w:i/>
                <w:color w:val="44546A" w:themeColor="text2"/>
              </w:rPr>
              <w:t>Limites de garantie :</w:t>
            </w:r>
            <w:r w:rsidR="001B182E" w:rsidRPr="001B182E">
              <w:rPr>
                <w:rFonts w:ascii="Arial" w:hAnsi="Arial" w:cs="Arial"/>
                <w:i/>
                <w:color w:val="44546A" w:themeColor="text2"/>
              </w:rPr>
              <w:t xml:space="preserve"> </w:t>
            </w:r>
            <w:r w:rsidRPr="001B182E">
              <w:rPr>
                <w:rFonts w:ascii="Arial" w:eastAsia="Arial" w:hAnsi="Arial" w:cs="Arial"/>
                <w:i/>
                <w:color w:val="FF0000"/>
              </w:rPr>
              <w:t>Capital mobilier 30 000 dont objet sensibles (10.5 x l’indice)</w:t>
            </w:r>
            <w:r w:rsidRPr="001B182E">
              <w:rPr>
                <w:rFonts w:ascii="Arial" w:hAnsi="Arial" w:cs="Arial"/>
                <w:i/>
                <w:color w:val="FF0000"/>
              </w:rPr>
              <w:t xml:space="preserve"> </w:t>
            </w:r>
          </w:p>
          <w:p w:rsidR="007E5808" w:rsidRPr="007E5808" w:rsidRDefault="00001723" w:rsidP="00001723">
            <w:pPr>
              <w:pStyle w:val="NormalWeb"/>
              <w:numPr>
                <w:ilvl w:val="0"/>
                <w:numId w:val="35"/>
              </w:numPr>
              <w:spacing w:before="0" w:beforeAutospacing="0" w:after="0" w:afterAutospacing="0"/>
              <w:ind w:left="717" w:hanging="357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5808">
              <w:rPr>
                <w:rFonts w:ascii="Arial" w:hAnsi="Arial" w:cs="Arial"/>
                <w:i/>
                <w:color w:val="44546A" w:themeColor="text2"/>
                <w:sz w:val="18"/>
                <w:szCs w:val="18"/>
              </w:rPr>
              <w:t xml:space="preserve">Principales exclusions : </w:t>
            </w:r>
          </w:p>
          <w:p w:rsidR="00001723" w:rsidRPr="007E5808" w:rsidRDefault="007E5808" w:rsidP="007E5808">
            <w:pPr>
              <w:pStyle w:val="NormalWeb"/>
              <w:spacing w:before="0" w:beforeAutospacing="0" w:after="0" w:afterAutospacing="0"/>
              <w:ind w:left="708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5808">
              <w:rPr>
                <w:rFonts w:ascii="Arial" w:eastAsia="Times New Roman" w:hAnsi="Arial" w:cs="Arial"/>
                <w:i/>
                <w:iCs/>
                <w:color w:val="44546A"/>
                <w:sz w:val="18"/>
                <w:szCs w:val="18"/>
              </w:rPr>
              <w:t>L</w:t>
            </w:r>
            <w:r w:rsidR="00001723" w:rsidRPr="007E5808">
              <w:rPr>
                <w:rFonts w:ascii="Arial" w:eastAsia="Times New Roman" w:hAnsi="Arial" w:cs="Arial"/>
                <w:i/>
                <w:iCs/>
                <w:color w:val="44546A"/>
                <w:sz w:val="18"/>
                <w:szCs w:val="18"/>
              </w:rPr>
              <w:t>es dommages dus à un défaut d’entretien caractérisé vous incombant et connus de vous.</w:t>
            </w:r>
          </w:p>
          <w:p w:rsidR="00001723" w:rsidRPr="007E5808" w:rsidRDefault="00001723" w:rsidP="007E5808">
            <w:pPr>
              <w:ind w:left="708"/>
              <w:textAlignment w:val="baseline"/>
              <w:rPr>
                <w:rFonts w:ascii="Arial" w:hAnsi="Arial" w:cs="Arial"/>
                <w:i/>
                <w:iCs/>
                <w:color w:val="44546A"/>
              </w:rPr>
            </w:pPr>
            <w:r w:rsidRPr="007E5808">
              <w:rPr>
                <w:rFonts w:ascii="Arial" w:hAnsi="Arial" w:cs="Arial"/>
                <w:i/>
                <w:iCs/>
                <w:color w:val="44546A"/>
              </w:rPr>
              <w:t>Les dommages résultant d’un fait ou d’un évènement dont vous aviez connaissance lors de la souscription, et de nature à mettre en jeu la garantie du contrat.</w:t>
            </w:r>
          </w:p>
          <w:p w:rsidR="00001723" w:rsidRPr="007E5808" w:rsidRDefault="00001723" w:rsidP="007E5808">
            <w:pPr>
              <w:ind w:left="708"/>
              <w:textAlignment w:val="baseline"/>
              <w:rPr>
                <w:rFonts w:ascii="Arial" w:hAnsi="Arial" w:cs="Arial"/>
                <w:i/>
                <w:iCs/>
                <w:color w:val="44546A"/>
              </w:rPr>
            </w:pPr>
            <w:r w:rsidRPr="007E5808">
              <w:rPr>
                <w:rFonts w:ascii="Arial" w:hAnsi="Arial" w:cs="Arial"/>
                <w:i/>
                <w:iCs/>
                <w:color w:val="44546A"/>
              </w:rPr>
              <w:t>Les dommages causés par tout combustible nucléaire ou par toute autre source de rayonnement ionisant sauf s’il résulte d’un attentat ou d’un acte terroriste.</w:t>
            </w:r>
          </w:p>
          <w:p w:rsidR="00001723" w:rsidRPr="007E5808" w:rsidRDefault="00001723" w:rsidP="007E5808">
            <w:pPr>
              <w:ind w:left="708"/>
              <w:textAlignment w:val="baseline"/>
              <w:rPr>
                <w:rFonts w:ascii="Arial" w:hAnsi="Arial" w:cs="Arial"/>
                <w:i/>
                <w:iCs/>
                <w:color w:val="44546A"/>
              </w:rPr>
            </w:pPr>
            <w:r w:rsidRPr="007E5808">
              <w:rPr>
                <w:rFonts w:ascii="Arial" w:hAnsi="Arial" w:cs="Arial"/>
                <w:i/>
                <w:iCs/>
                <w:color w:val="44546A"/>
              </w:rPr>
              <w:t>Les vols ou actes de vandalisme commis ou provoqués par une personne de votre entourage.</w:t>
            </w:r>
          </w:p>
          <w:p w:rsidR="00001723" w:rsidRPr="007E5808" w:rsidRDefault="00001723" w:rsidP="007E5808">
            <w:pPr>
              <w:keepNext/>
              <w:ind w:left="708"/>
              <w:rPr>
                <w:rFonts w:ascii="Arial" w:hAnsi="Arial" w:cs="Arial"/>
                <w:i/>
                <w:iCs/>
                <w:color w:val="44546A"/>
              </w:rPr>
            </w:pPr>
            <w:r w:rsidRPr="007E5808">
              <w:rPr>
                <w:rFonts w:ascii="Arial" w:hAnsi="Arial" w:cs="Arial"/>
                <w:i/>
                <w:iCs/>
                <w:color w:val="44546A"/>
              </w:rPr>
              <w:t>Les objets de valeurs se trouvant dans les dépendances.</w:t>
            </w:r>
          </w:p>
          <w:p w:rsidR="007E5808" w:rsidRDefault="007E5808" w:rsidP="00001723">
            <w:pPr>
              <w:keepNext/>
            </w:pPr>
          </w:p>
        </w:tc>
      </w:tr>
    </w:tbl>
    <w:p w:rsidR="00AE7B48" w:rsidRDefault="00AE7B48" w:rsidP="00AE7B48"/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AE7B48" w:rsidTr="00DB10ED">
        <w:tc>
          <w:tcPr>
            <w:tcW w:w="10456" w:type="dxa"/>
            <w:shd w:val="clear" w:color="auto" w:fill="auto"/>
          </w:tcPr>
          <w:p w:rsidR="001B182E" w:rsidRPr="00AE7B48" w:rsidRDefault="001B182E" w:rsidP="001B182E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AE7B48">
              <w:rPr>
                <w:rFonts w:ascii="Arial" w:hAnsi="Arial" w:cs="Arial"/>
                <w:b/>
                <w:bCs/>
                <w:color w:val="000000"/>
                <w:u w:val="single"/>
              </w:rPr>
              <w:t>Gestion du sinistre</w:t>
            </w:r>
          </w:p>
          <w:p w:rsidR="001B182E" w:rsidRPr="001B182E" w:rsidRDefault="001B182E" w:rsidP="001B182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10"/>
              </w:rPr>
            </w:pPr>
          </w:p>
          <w:p w:rsidR="00001723" w:rsidRDefault="00001723" w:rsidP="00001723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Circonstances de l’événement à l’origine de la demande :</w:t>
            </w:r>
          </w:p>
          <w:p w:rsidR="00DB3C96" w:rsidRDefault="004669E7" w:rsidP="0000172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44546A"/>
                <w:sz w:val="20"/>
                <w:szCs w:val="20"/>
              </w:rPr>
            </w:pPr>
            <w:r w:rsidRPr="00D91C90">
              <w:rPr>
                <w:rFonts w:ascii="Arial" w:hAnsi="Arial" w:cs="Arial"/>
                <w:bCs/>
                <w:i/>
                <w:color w:val="FF0000"/>
                <w:sz w:val="20"/>
              </w:rPr>
              <w:t xml:space="preserve">Mme </w:t>
            </w:r>
            <w:r w:rsidR="00D91C90" w:rsidRPr="00D91C90">
              <w:rPr>
                <w:rFonts w:ascii="Arial" w:hAnsi="Arial" w:cs="Arial"/>
                <w:bCs/>
                <w:i/>
                <w:color w:val="FF0000"/>
                <w:sz w:val="20"/>
              </w:rPr>
              <w:t>D</w:t>
            </w:r>
            <w:r w:rsidR="00D91C90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 xml:space="preserve"> </w:t>
            </w:r>
            <w:r w:rsidR="00001723">
              <w:rPr>
                <w:rFonts w:ascii="Arial" w:hAnsi="Arial" w:cs="Arial"/>
                <w:i/>
                <w:iCs/>
                <w:color w:val="44546A"/>
                <w:sz w:val="20"/>
                <w:szCs w:val="20"/>
              </w:rPr>
              <w:t>était parti</w:t>
            </w:r>
            <w:r>
              <w:rPr>
                <w:rFonts w:ascii="Arial" w:hAnsi="Arial" w:cs="Arial"/>
                <w:i/>
                <w:iCs/>
                <w:color w:val="44546A"/>
                <w:sz w:val="20"/>
                <w:szCs w:val="20"/>
              </w:rPr>
              <w:t>e</w:t>
            </w:r>
            <w:r w:rsidR="00001723">
              <w:rPr>
                <w:rFonts w:ascii="Arial" w:hAnsi="Arial" w:cs="Arial"/>
                <w:i/>
                <w:iCs/>
                <w:color w:val="44546A"/>
                <w:sz w:val="20"/>
                <w:szCs w:val="20"/>
              </w:rPr>
              <w:t xml:space="preserve"> </w:t>
            </w:r>
            <w:r w:rsidR="00001723" w:rsidRPr="00D91C90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en voyage</w:t>
            </w:r>
            <w:r w:rsidR="00001723">
              <w:rPr>
                <w:rFonts w:ascii="Arial" w:hAnsi="Arial" w:cs="Arial"/>
                <w:i/>
                <w:iCs/>
                <w:color w:val="44546A"/>
                <w:sz w:val="20"/>
                <w:szCs w:val="20"/>
              </w:rPr>
              <w:t xml:space="preserve"> du </w:t>
            </w:r>
            <w:r w:rsidR="00001723" w:rsidRPr="004669E7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14/01/2021</w:t>
            </w:r>
            <w:r w:rsidR="00001723">
              <w:rPr>
                <w:rFonts w:ascii="Arial" w:hAnsi="Arial" w:cs="Arial"/>
                <w:i/>
                <w:iCs/>
                <w:color w:val="44546A"/>
                <w:sz w:val="20"/>
                <w:szCs w:val="20"/>
              </w:rPr>
              <w:t xml:space="preserve"> au </w:t>
            </w:r>
            <w:r w:rsidR="00001723" w:rsidRPr="004669E7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20/01/2021</w:t>
            </w:r>
            <w:r w:rsidR="00001723">
              <w:rPr>
                <w:rFonts w:ascii="Arial" w:hAnsi="Arial" w:cs="Arial"/>
                <w:i/>
                <w:iCs/>
                <w:color w:val="44546A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i/>
                <w:iCs/>
                <w:color w:val="44546A"/>
                <w:sz w:val="20"/>
                <w:szCs w:val="20"/>
              </w:rPr>
              <w:t xml:space="preserve">A son retour, le </w:t>
            </w:r>
            <w:r w:rsidRPr="004669E7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21/01/2021</w:t>
            </w:r>
            <w:r>
              <w:rPr>
                <w:rFonts w:ascii="Arial" w:hAnsi="Arial" w:cs="Arial"/>
                <w:i/>
                <w:iCs/>
                <w:color w:val="44546A"/>
                <w:sz w:val="20"/>
                <w:szCs w:val="20"/>
              </w:rPr>
              <w:t xml:space="preserve"> elle constate</w:t>
            </w:r>
            <w:r w:rsidR="00001723">
              <w:rPr>
                <w:rFonts w:ascii="Arial" w:hAnsi="Arial" w:cs="Arial"/>
                <w:i/>
                <w:iCs/>
                <w:color w:val="44546A"/>
                <w:sz w:val="20"/>
                <w:szCs w:val="20"/>
              </w:rPr>
              <w:t xml:space="preserve"> une </w:t>
            </w:r>
            <w:r w:rsidR="00DB3C96" w:rsidRPr="004669E7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effraction</w:t>
            </w:r>
            <w:r>
              <w:rPr>
                <w:rFonts w:ascii="Arial" w:hAnsi="Arial" w:cs="Arial"/>
                <w:i/>
                <w:iCs/>
                <w:color w:val="44546A"/>
                <w:sz w:val="20"/>
                <w:szCs w:val="20"/>
              </w:rPr>
              <w:t xml:space="preserve"> </w:t>
            </w:r>
            <w:r w:rsidRPr="001B182E">
              <w:rPr>
                <w:rFonts w:ascii="Arial" w:hAnsi="Arial" w:cs="Arial"/>
                <w:i/>
                <w:iCs/>
                <w:color w:val="FF66CC"/>
                <w:sz w:val="20"/>
                <w:szCs w:val="20"/>
              </w:rPr>
              <w:t xml:space="preserve">(on </w:t>
            </w:r>
            <w:r w:rsidR="001B182E" w:rsidRPr="001B182E">
              <w:rPr>
                <w:rFonts w:ascii="Arial" w:hAnsi="Arial" w:cs="Arial"/>
                <w:i/>
                <w:iCs/>
                <w:color w:val="FF66CC"/>
                <w:sz w:val="20"/>
                <w:szCs w:val="20"/>
              </w:rPr>
              <w:t>aurait pu imaginer un vol par es</w:t>
            </w:r>
            <w:r w:rsidRPr="001B182E">
              <w:rPr>
                <w:rFonts w:ascii="Arial" w:hAnsi="Arial" w:cs="Arial"/>
                <w:i/>
                <w:iCs/>
                <w:color w:val="FF66CC"/>
                <w:sz w:val="20"/>
                <w:szCs w:val="20"/>
              </w:rPr>
              <w:t>calade…)</w:t>
            </w:r>
            <w:r w:rsidR="00D91C90" w:rsidRPr="001B182E">
              <w:rPr>
                <w:rFonts w:ascii="Arial" w:hAnsi="Arial" w:cs="Arial"/>
                <w:i/>
                <w:iCs/>
                <w:color w:val="FF66CC"/>
                <w:sz w:val="20"/>
                <w:szCs w:val="20"/>
              </w:rPr>
              <w:t xml:space="preserve"> </w:t>
            </w:r>
            <w:r w:rsidR="00D91C90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de son logement</w:t>
            </w:r>
            <w:r w:rsidR="00DB3C96" w:rsidRPr="004669E7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.</w:t>
            </w:r>
            <w:r w:rsidR="00001723">
              <w:rPr>
                <w:rFonts w:ascii="Arial" w:hAnsi="Arial" w:cs="Arial"/>
                <w:i/>
                <w:iCs/>
                <w:color w:val="44546A"/>
                <w:sz w:val="20"/>
                <w:szCs w:val="20"/>
              </w:rPr>
              <w:t xml:space="preserve"> </w:t>
            </w:r>
            <w:r w:rsidR="00DB3C96">
              <w:rPr>
                <w:rFonts w:ascii="Arial" w:hAnsi="Arial" w:cs="Arial"/>
                <w:i/>
                <w:iCs/>
                <w:color w:val="44546A"/>
                <w:sz w:val="20"/>
                <w:szCs w:val="20"/>
              </w:rPr>
              <w:t>La</w:t>
            </w:r>
            <w:r w:rsidR="00001723">
              <w:rPr>
                <w:rFonts w:ascii="Arial" w:hAnsi="Arial" w:cs="Arial"/>
                <w:i/>
                <w:iCs/>
                <w:color w:val="44546A"/>
                <w:sz w:val="20"/>
                <w:szCs w:val="20"/>
              </w:rPr>
              <w:t xml:space="preserve"> porte</w:t>
            </w:r>
            <w:r w:rsidR="00DB3C96">
              <w:rPr>
                <w:rFonts w:ascii="Arial" w:hAnsi="Arial" w:cs="Arial"/>
                <w:i/>
                <w:iCs/>
                <w:color w:val="44546A"/>
                <w:sz w:val="20"/>
                <w:szCs w:val="20"/>
              </w:rPr>
              <w:t xml:space="preserve"> a été fracturée</w:t>
            </w:r>
            <w:r w:rsidR="00001723">
              <w:rPr>
                <w:rFonts w:ascii="Arial" w:hAnsi="Arial" w:cs="Arial"/>
                <w:i/>
                <w:iCs/>
                <w:color w:val="44546A"/>
                <w:sz w:val="20"/>
                <w:szCs w:val="20"/>
              </w:rPr>
              <w:t>.</w:t>
            </w:r>
            <w:r w:rsidR="00D91C90">
              <w:rPr>
                <w:rFonts w:ascii="Arial" w:hAnsi="Arial" w:cs="Arial"/>
                <w:i/>
                <w:iCs/>
                <w:color w:val="44546A"/>
                <w:sz w:val="20"/>
                <w:szCs w:val="20"/>
              </w:rPr>
              <w:t xml:space="preserve"> Son appartement est en désordre, des meubles cassés et surtout des biens (</w:t>
            </w:r>
            <w:r w:rsidR="00D91C90" w:rsidRPr="00D91C90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bijoux, console, TV</w:t>
            </w:r>
            <w:r w:rsidR="00D91C90">
              <w:rPr>
                <w:rFonts w:ascii="Arial" w:hAnsi="Arial" w:cs="Arial"/>
                <w:i/>
                <w:iCs/>
                <w:color w:val="44546A"/>
                <w:sz w:val="20"/>
                <w:szCs w:val="20"/>
              </w:rPr>
              <w:t>…) ont disparus.</w:t>
            </w:r>
          </w:p>
          <w:p w:rsidR="00001723" w:rsidRPr="001B182E" w:rsidRDefault="00001723" w:rsidP="0000172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10"/>
              </w:rPr>
            </w:pPr>
            <w:r w:rsidRPr="001B182E">
              <w:rPr>
                <w:rFonts w:ascii="Arial" w:hAnsi="Arial" w:cs="Arial"/>
                <w:i/>
                <w:color w:val="44546A" w:themeColor="text2"/>
                <w:sz w:val="10"/>
              </w:rPr>
              <w:t> </w:t>
            </w:r>
          </w:p>
          <w:p w:rsidR="00001723" w:rsidRDefault="00001723" w:rsidP="00001723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Conditions de garantie/recevabilité de la déclaration :</w:t>
            </w:r>
          </w:p>
          <w:p w:rsidR="00D91C90" w:rsidRDefault="00D91C90" w:rsidP="0000172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44546A"/>
                <w:sz w:val="20"/>
                <w:szCs w:val="20"/>
              </w:rPr>
              <w:t xml:space="preserve">Dans son contrat habitation, </w:t>
            </w:r>
            <w:r w:rsidRPr="00D91C90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GAN HABITAT formule globale 70</w:t>
            </w:r>
            <w:r>
              <w:rPr>
                <w:rFonts w:ascii="Arial" w:hAnsi="Arial" w:cs="Arial"/>
                <w:i/>
                <w:iCs/>
                <w:color w:val="44546A"/>
                <w:sz w:val="20"/>
                <w:szCs w:val="20"/>
              </w:rPr>
              <w:t xml:space="preserve">, </w:t>
            </w:r>
            <w:r w:rsidRPr="00D91C90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Mme D</w:t>
            </w:r>
            <w:r w:rsidR="008A3E1E" w:rsidRPr="00D91C90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001723">
              <w:rPr>
                <w:rFonts w:ascii="Arial" w:hAnsi="Arial" w:cs="Arial"/>
                <w:i/>
                <w:iCs/>
                <w:color w:val="44546A"/>
                <w:sz w:val="20"/>
                <w:szCs w:val="20"/>
              </w:rPr>
              <w:t>dispose bien d’une garantie co</w:t>
            </w:r>
            <w:r>
              <w:rPr>
                <w:rFonts w:ascii="Arial" w:hAnsi="Arial" w:cs="Arial"/>
                <w:i/>
                <w:iCs/>
                <w:color w:val="44546A"/>
                <w:sz w:val="20"/>
                <w:szCs w:val="20"/>
              </w:rPr>
              <w:t>uvrant le vol et le vandalisme.</w:t>
            </w:r>
          </w:p>
          <w:p w:rsidR="00D91C90" w:rsidRDefault="00D91C90" w:rsidP="0000172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44546A"/>
                <w:sz w:val="20"/>
                <w:szCs w:val="20"/>
              </w:rPr>
            </w:pPr>
            <w:r w:rsidRPr="00D91C90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Mme D</w:t>
            </w:r>
            <w:r>
              <w:rPr>
                <w:rFonts w:ascii="Arial" w:hAnsi="Arial" w:cs="Arial"/>
                <w:i/>
                <w:iCs/>
                <w:color w:val="44546A"/>
                <w:sz w:val="20"/>
                <w:szCs w:val="20"/>
              </w:rPr>
              <w:t xml:space="preserve"> a déclaré le sinistre </w:t>
            </w:r>
            <w:r w:rsidRPr="00D91C90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par courriel</w:t>
            </w:r>
            <w:r>
              <w:rPr>
                <w:rFonts w:ascii="Arial" w:hAnsi="Arial" w:cs="Arial"/>
                <w:i/>
                <w:iCs/>
                <w:color w:val="44546A"/>
                <w:sz w:val="20"/>
                <w:szCs w:val="20"/>
              </w:rPr>
              <w:t xml:space="preserve"> le </w:t>
            </w:r>
            <w:r w:rsidRPr="00D91C90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22/01/2021</w:t>
            </w:r>
            <w:r>
              <w:rPr>
                <w:rFonts w:ascii="Arial" w:hAnsi="Arial" w:cs="Arial"/>
                <w:i/>
                <w:iCs/>
                <w:color w:val="44546A"/>
                <w:sz w:val="20"/>
                <w:szCs w:val="20"/>
              </w:rPr>
              <w:t xml:space="preserve"> soit dans le respect des délais de déclaration de 2 jours (Art L 113-2 al 4 du code des assurances</w:t>
            </w:r>
            <w:r w:rsidR="00001723">
              <w:rPr>
                <w:rFonts w:ascii="Arial" w:hAnsi="Arial" w:cs="Arial"/>
                <w:i/>
                <w:iCs/>
                <w:color w:val="44546A"/>
                <w:sz w:val="20"/>
                <w:szCs w:val="20"/>
              </w:rPr>
              <w:t xml:space="preserve">). </w:t>
            </w:r>
          </w:p>
          <w:p w:rsidR="00001723" w:rsidRDefault="00D91C90" w:rsidP="0000172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 w:rsidRPr="00D91C90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Mme </w:t>
            </w:r>
            <w:r w:rsidR="00001723" w:rsidRPr="00D91C90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D</w:t>
            </w:r>
            <w:r>
              <w:rPr>
                <w:rFonts w:ascii="Arial" w:hAnsi="Arial" w:cs="Arial"/>
                <w:i/>
                <w:iCs/>
                <w:color w:val="44546A"/>
                <w:sz w:val="20"/>
                <w:szCs w:val="20"/>
              </w:rPr>
              <w:t xml:space="preserve"> a déposé plainte au commissariat de </w:t>
            </w:r>
            <w:r w:rsidRPr="00D91C90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Nanterre</w:t>
            </w:r>
            <w:r>
              <w:rPr>
                <w:rFonts w:ascii="Arial" w:hAnsi="Arial" w:cs="Arial"/>
                <w:i/>
                <w:iCs/>
                <w:color w:val="44546A"/>
                <w:sz w:val="20"/>
                <w:szCs w:val="20"/>
              </w:rPr>
              <w:t xml:space="preserve"> le </w:t>
            </w:r>
            <w:r w:rsidRPr="00D91C90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21/01/2021</w:t>
            </w:r>
            <w:r>
              <w:rPr>
                <w:rFonts w:ascii="Arial" w:hAnsi="Arial" w:cs="Arial"/>
                <w:i/>
                <w:iCs/>
                <w:color w:val="44546A"/>
                <w:sz w:val="20"/>
                <w:szCs w:val="20"/>
              </w:rPr>
              <w:t xml:space="preserve"> </w:t>
            </w:r>
            <w:r w:rsidRPr="00D91C90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le jour même de la découverte du sinistre</w:t>
            </w:r>
            <w:r>
              <w:rPr>
                <w:rFonts w:ascii="Arial" w:hAnsi="Arial" w:cs="Arial"/>
                <w:i/>
                <w:iCs/>
                <w:color w:val="44546A"/>
                <w:sz w:val="20"/>
                <w:szCs w:val="20"/>
              </w:rPr>
              <w:t xml:space="preserve">. </w:t>
            </w:r>
          </w:p>
          <w:p w:rsidR="00001723" w:rsidRPr="001B182E" w:rsidRDefault="00001723" w:rsidP="0000172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10"/>
              </w:rPr>
            </w:pPr>
            <w:r w:rsidRPr="001B182E">
              <w:rPr>
                <w:rFonts w:ascii="Arial" w:hAnsi="Arial" w:cs="Arial"/>
                <w:i/>
                <w:color w:val="44546A" w:themeColor="text2"/>
                <w:sz w:val="10"/>
              </w:rPr>
              <w:t> </w:t>
            </w:r>
          </w:p>
          <w:p w:rsidR="00D91C90" w:rsidRDefault="00001723" w:rsidP="00001723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 xml:space="preserve">Mission de l’expert : </w:t>
            </w:r>
          </w:p>
          <w:p w:rsidR="00D91C90" w:rsidRPr="00D91C90" w:rsidRDefault="00001723" w:rsidP="00D91C9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</w:pPr>
            <w:r w:rsidRPr="00D91C90"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  <w:t xml:space="preserve">L’expert chiffre les dommages à </w:t>
            </w:r>
            <w:r w:rsidR="00DB3C96" w:rsidRPr="00D91C90">
              <w:rPr>
                <w:rFonts w:ascii="Arial" w:hAnsi="Arial" w:cs="Arial"/>
                <w:bCs/>
                <w:i/>
                <w:color w:val="FF0000"/>
                <w:sz w:val="20"/>
              </w:rPr>
              <w:t>5</w:t>
            </w:r>
            <w:r w:rsidRPr="00D91C90">
              <w:rPr>
                <w:rFonts w:ascii="Arial" w:hAnsi="Arial" w:cs="Arial"/>
                <w:bCs/>
                <w:i/>
                <w:color w:val="FF0000"/>
                <w:sz w:val="20"/>
              </w:rPr>
              <w:t>.000 €</w:t>
            </w:r>
            <w:r w:rsidRPr="00D91C90"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  <w:t xml:space="preserve"> </w:t>
            </w:r>
            <w:r w:rsidR="00D91C90" w:rsidRPr="00D91C90"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  <w:t xml:space="preserve">dont </w:t>
            </w:r>
            <w:r w:rsidR="00D91C90" w:rsidRPr="00D91C90">
              <w:rPr>
                <w:rFonts w:ascii="Arial" w:hAnsi="Arial" w:cs="Arial"/>
                <w:bCs/>
                <w:i/>
                <w:color w:val="FF0000"/>
                <w:sz w:val="20"/>
              </w:rPr>
              <w:t>1 000 €</w:t>
            </w:r>
            <w:r w:rsidR="00D91C90" w:rsidRPr="00D91C90"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  <w:t xml:space="preserve"> d’objets sensibles (</w:t>
            </w:r>
            <w:r w:rsidR="00D91C90" w:rsidRPr="00D91C90">
              <w:rPr>
                <w:rFonts w:ascii="Arial" w:hAnsi="Arial" w:cs="Arial"/>
                <w:bCs/>
                <w:i/>
                <w:color w:val="FF0000"/>
                <w:sz w:val="20"/>
              </w:rPr>
              <w:t>bijoux</w:t>
            </w:r>
            <w:r w:rsidR="00D91C90" w:rsidRPr="00D91C90"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  <w:t>)</w:t>
            </w:r>
            <w:r w:rsidR="00DB3C96" w:rsidRPr="00D91C90"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  <w:t xml:space="preserve">. </w:t>
            </w:r>
          </w:p>
          <w:p w:rsidR="00001723" w:rsidRPr="00D91C90" w:rsidRDefault="00DB3C96" w:rsidP="00D91C9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</w:pPr>
            <w:r w:rsidRPr="00D91C90"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  <w:t>L’expert révèle que le risque assuré est conforme à la déclaration, aucune règle proportionnelle ne s’applique.</w:t>
            </w:r>
          </w:p>
          <w:p w:rsidR="00001723" w:rsidRPr="001B182E" w:rsidRDefault="00001723" w:rsidP="0000172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10"/>
              </w:rPr>
            </w:pPr>
          </w:p>
          <w:p w:rsidR="00D91C90" w:rsidRDefault="00001723" w:rsidP="00001723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 xml:space="preserve">Procédure de règlement : </w:t>
            </w:r>
          </w:p>
          <w:p w:rsidR="00001723" w:rsidRPr="00D91C90" w:rsidRDefault="00DB3C96" w:rsidP="00D91C9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</w:pPr>
            <w:r w:rsidRPr="00D91C90"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  <w:t xml:space="preserve">Pour le mobilier volé, l’indemnisation a été immédiate (pas de vétusté récupérable) après l’acceptation de l’évaluation de l’expert. </w:t>
            </w:r>
          </w:p>
          <w:p w:rsidR="00001723" w:rsidRPr="001B182E" w:rsidRDefault="00001723" w:rsidP="0000172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10"/>
              </w:rPr>
            </w:pPr>
          </w:p>
          <w:p w:rsidR="00D91C90" w:rsidRDefault="00001723" w:rsidP="00001723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 xml:space="preserve">Calcul de l’indemnité : </w:t>
            </w:r>
          </w:p>
          <w:p w:rsidR="006A6611" w:rsidRPr="006A6611" w:rsidRDefault="00001723" w:rsidP="00D91C9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</w:pPr>
            <w:r w:rsidRPr="006A6611"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  <w:t>L’exper</w:t>
            </w:r>
            <w:r w:rsidR="008A3E1E" w:rsidRPr="006A6611"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  <w:t>t évalue la valeur mobilière à 5</w:t>
            </w:r>
            <w:r w:rsidRPr="006A6611"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  <w:t>000</w:t>
            </w:r>
            <w:r w:rsidR="00DB3C96" w:rsidRPr="006A6611"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  <w:t xml:space="preserve"> – </w:t>
            </w:r>
            <w:r w:rsidR="006A6611" w:rsidRPr="006A6611"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  <w:t>franchise (0.45 x indice au jour du sinistre : 0.45 x 1000.5 = 450.22)</w:t>
            </w:r>
          </w:p>
          <w:p w:rsidR="00001723" w:rsidRPr="006A6611" w:rsidRDefault="006A6611" w:rsidP="00D91C9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</w:pPr>
            <w:r w:rsidRPr="006A6611"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  <w:t xml:space="preserve">5 000 – 450,22 = 4 549.78 € </w:t>
            </w:r>
          </w:p>
          <w:p w:rsidR="008A3E1E" w:rsidRPr="001B182E" w:rsidRDefault="008A3E1E" w:rsidP="00DB3C9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10"/>
              </w:rPr>
            </w:pPr>
          </w:p>
          <w:p w:rsidR="001B182E" w:rsidRDefault="00001723" w:rsidP="00001723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 xml:space="preserve">Informations à conserver dans la base de données : </w:t>
            </w:r>
          </w:p>
          <w:p w:rsidR="00001723" w:rsidRPr="001B182E" w:rsidRDefault="00001723" w:rsidP="001B182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</w:pPr>
            <w:r w:rsidRPr="001B182E">
              <w:rPr>
                <w:rFonts w:ascii="Arial" w:hAnsi="Arial" w:cs="Arial"/>
                <w:i/>
                <w:iCs/>
                <w:color w:val="70AD47" w:themeColor="accent6"/>
                <w:sz w:val="20"/>
                <w:szCs w:val="20"/>
              </w:rPr>
              <w:t>La déclaration de sinistre (procès-verbal), rapport d’expertise ainsi que les éléments financier du règlement du sinistre.</w:t>
            </w:r>
          </w:p>
          <w:p w:rsidR="00001723" w:rsidRPr="001B182E" w:rsidRDefault="00001723" w:rsidP="0000172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10"/>
              </w:rPr>
            </w:pPr>
          </w:p>
          <w:p w:rsidR="00AE7B48" w:rsidRPr="00AE7B48" w:rsidRDefault="00001723" w:rsidP="001B182E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 xml:space="preserve">Conséquence du sinistre sur la prime ou cotisation ou sur la résiliation : </w:t>
            </w:r>
            <w:r w:rsidR="001B182E"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  <w:t>Aucune</w:t>
            </w:r>
          </w:p>
        </w:tc>
      </w:tr>
      <w:tr w:rsidR="00AE7B48" w:rsidTr="00967573">
        <w:tc>
          <w:tcPr>
            <w:tcW w:w="10456" w:type="dxa"/>
            <w:shd w:val="clear" w:color="auto" w:fill="auto"/>
          </w:tcPr>
          <w:p w:rsidR="00AE7B48" w:rsidRPr="00AE7B48" w:rsidRDefault="00BF07A0" w:rsidP="00967573">
            <w:pPr>
              <w:pStyle w:val="NormalWeb"/>
              <w:spacing w:before="240" w:beforeAutospacing="0" w:after="12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Communications avec l’</w:t>
            </w:r>
            <w:r w:rsidR="00AE7B48" w:rsidRPr="00AE7B48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assuré </w:t>
            </w:r>
          </w:p>
          <w:p w:rsidR="008A3E1E" w:rsidRPr="001B182E" w:rsidRDefault="008A3E1E" w:rsidP="008A3E1E">
            <w:pPr>
              <w:pStyle w:val="NormalWeb"/>
              <w:numPr>
                <w:ilvl w:val="0"/>
                <w:numId w:val="13"/>
              </w:numPr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  <w:color w:val="FF0000"/>
                <w:sz w:val="20"/>
              </w:rPr>
            </w:pPr>
            <w:r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 xml:space="preserve">Réception de la déclaration de sinistre/ de la demande : </w:t>
            </w:r>
            <w:r w:rsidR="001B182E">
              <w:rPr>
                <w:rFonts w:ascii="Arial" w:hAnsi="Arial" w:cs="Arial"/>
                <w:bCs/>
                <w:i/>
                <w:color w:val="FF0000"/>
                <w:sz w:val="20"/>
              </w:rPr>
              <w:t>d</w:t>
            </w:r>
            <w:r w:rsidRPr="001B182E">
              <w:rPr>
                <w:rFonts w:ascii="Arial" w:hAnsi="Arial" w:cs="Arial"/>
                <w:bCs/>
                <w:i/>
                <w:color w:val="FF0000"/>
                <w:sz w:val="20"/>
              </w:rPr>
              <w:t>éclaration faite par mail, prise de contact ensuite par téléphone.</w:t>
            </w:r>
          </w:p>
          <w:p w:rsidR="008A3E1E" w:rsidRPr="001B182E" w:rsidRDefault="008A3E1E" w:rsidP="008A3E1E">
            <w:pPr>
              <w:pStyle w:val="NormalWeb"/>
              <w:numPr>
                <w:ilvl w:val="0"/>
                <w:numId w:val="13"/>
              </w:numPr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  <w:color w:val="FF0000"/>
                <w:sz w:val="20"/>
              </w:rPr>
            </w:pPr>
            <w:r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Explications sur la procédure de règlement, le montant de l’indem</w:t>
            </w:r>
            <w:r w:rsidR="001B182E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 xml:space="preserve">nité, les délais de règlement : </w:t>
            </w:r>
            <w:r w:rsidR="001B182E" w:rsidRPr="001B182E">
              <w:rPr>
                <w:rFonts w:ascii="Arial" w:hAnsi="Arial" w:cs="Arial"/>
                <w:bCs/>
                <w:i/>
                <w:color w:val="FF0000"/>
                <w:sz w:val="20"/>
              </w:rPr>
              <w:t>après la déclaration de sinistre, l’assistance et l’expertise ont été missionnées. Le règlement est effectué par la compagnie.</w:t>
            </w:r>
          </w:p>
          <w:p w:rsidR="00AE7B48" w:rsidRDefault="008A3E1E" w:rsidP="001B182E">
            <w:pPr>
              <w:pStyle w:val="NormalWeb"/>
              <w:numPr>
                <w:ilvl w:val="0"/>
                <w:numId w:val="13"/>
              </w:numPr>
              <w:spacing w:before="120" w:beforeAutospacing="0" w:after="120" w:afterAutospacing="0"/>
              <w:jc w:val="both"/>
            </w:pPr>
            <w:r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 xml:space="preserve">Éventuel rebond commercial : </w:t>
            </w:r>
            <w:r w:rsidR="001B182E" w:rsidRPr="001B182E">
              <w:rPr>
                <w:rFonts w:ascii="Arial" w:hAnsi="Arial" w:cs="Arial"/>
                <w:bCs/>
                <w:i/>
                <w:color w:val="FF0000"/>
                <w:sz w:val="20"/>
              </w:rPr>
              <w:t>aucun</w:t>
            </w:r>
            <w:r w:rsidR="001B182E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.</w:t>
            </w:r>
          </w:p>
        </w:tc>
      </w:tr>
    </w:tbl>
    <w:p w:rsidR="001B182E" w:rsidRPr="001B182E" w:rsidRDefault="001B182E" w:rsidP="001B182E">
      <w:pPr>
        <w:rPr>
          <w:sz w:val="2"/>
          <w:szCs w:val="2"/>
        </w:rPr>
      </w:pPr>
    </w:p>
    <w:sectPr w:rsidR="001B182E" w:rsidRPr="001B182E" w:rsidSect="00CB01DC">
      <w:headerReference w:type="even" r:id="rId8"/>
      <w:headerReference w:type="default" r:id="rId9"/>
      <w:headerReference w:type="first" r:id="rId10"/>
      <w:pgSz w:w="11907" w:h="16840" w:code="9"/>
      <w:pgMar w:top="454" w:right="850" w:bottom="709" w:left="993" w:header="426" w:footer="56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B26" w:rsidRDefault="000E3B26">
      <w:r>
        <w:separator/>
      </w:r>
    </w:p>
  </w:endnote>
  <w:endnote w:type="continuationSeparator" w:id="0">
    <w:p w:rsidR="000E3B26" w:rsidRDefault="000E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7 CondensedLigh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altName w:val="Candara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ronet (WE)">
    <w:altName w:val="Times New Roman"/>
    <w:charset w:val="01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roman"/>
    <w:pitch w:val="variable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B26" w:rsidRDefault="000E3B26">
      <w:r>
        <w:separator/>
      </w:r>
    </w:p>
  </w:footnote>
  <w:footnote w:type="continuationSeparator" w:id="0">
    <w:p w:rsidR="000E3B26" w:rsidRDefault="000E3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1DC" w:rsidRDefault="00010404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51650" cy="2283460"/>
              <wp:effectExtent l="0" t="0" r="0" b="0"/>
              <wp:wrapNone/>
              <wp:docPr id="14" name="WordAr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851650" cy="2283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01DC" w:rsidRDefault="00CB01DC" w:rsidP="00CB01D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Times" w:hAnsi="Times" w:cs="Times"/>
                              <w:color w:val="767171" w:themeColor="background2" w:themeShade="80"/>
                              <w:sz w:val="2"/>
                              <w:szCs w:val="2"/>
                            </w:rPr>
                            <w:t>PROJET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0" o:spid="_x0000_s1026" type="#_x0000_t202" style="position:absolute;margin-left:0;margin-top:0;width:539.5pt;height:179.8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CB01DC" w:rsidRDefault="00CB01DC" w:rsidP="00CB01D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Times" w:hAnsi="Times" w:cs="Times"/>
                        <w:color w:val="767171" w:themeColor="background2" w:themeShade="80"/>
                        <w:sz w:val="2"/>
                        <w:szCs w:val="2"/>
                      </w:rPr>
                      <w:t>PROJET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1DC" w:rsidRDefault="00CB01DC" w:rsidP="00CB01DC">
    <w:pPr>
      <w:pStyle w:val="En-tte"/>
      <w:spacing w:after="120"/>
      <w:jc w:val="center"/>
      <w:rPr>
        <w:rFonts w:ascii="Arial" w:hAnsi="Arial" w:cs="Arial"/>
        <w:sz w:val="24"/>
      </w:rPr>
    </w:pPr>
    <w:r w:rsidRPr="00BF655B">
      <w:rPr>
        <w:rFonts w:ascii="Arial" w:hAnsi="Arial" w:cs="Arial"/>
        <w:sz w:val="24"/>
      </w:rPr>
      <w:t>BTS ASSURANCE SESSION 20</w:t>
    </w:r>
    <w:r>
      <w:rPr>
        <w:rFonts w:ascii="Arial" w:hAnsi="Arial" w:cs="Arial"/>
        <w:sz w:val="24"/>
      </w:rPr>
      <w:t>2</w:t>
    </w:r>
    <w:r w:rsidR="00AA0FE3">
      <w:rPr>
        <w:rFonts w:ascii="Arial" w:hAnsi="Arial" w:cs="Arial"/>
        <w:sz w:val="24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1DC" w:rsidRDefault="00CB01DC" w:rsidP="00CB01DC">
    <w:pPr>
      <w:pStyle w:val="En-tte"/>
      <w:spacing w:before="120"/>
      <w:jc w:val="center"/>
      <w:rPr>
        <w:rFonts w:ascii="Arial" w:hAnsi="Arial" w:cs="Arial"/>
        <w:sz w:val="24"/>
      </w:rPr>
    </w:pPr>
    <w:r w:rsidRPr="00BF655B">
      <w:rPr>
        <w:rFonts w:ascii="Arial" w:hAnsi="Arial" w:cs="Arial"/>
        <w:sz w:val="24"/>
      </w:rPr>
      <w:t>BTS ASSURANCE SESSION 20</w:t>
    </w:r>
    <w:r>
      <w:rPr>
        <w:rFonts w:ascii="Arial" w:hAnsi="Arial" w:cs="Arial"/>
        <w:sz w:val="24"/>
      </w:rPr>
      <w:t>2</w:t>
    </w:r>
    <w:r w:rsidR="00AA0FE3">
      <w:rPr>
        <w:rFonts w:ascii="Arial" w:hAnsi="Arial" w:cs="Arial"/>
        <w:sz w:val="24"/>
      </w:rPr>
      <w:t>6</w:t>
    </w:r>
  </w:p>
  <w:p w:rsidR="00CB01DC" w:rsidRDefault="00CB01D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115B21"/>
    <w:multiLevelType w:val="hybridMultilevel"/>
    <w:tmpl w:val="5E0C5A70"/>
    <w:lvl w:ilvl="0" w:tplc="FCF0240C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E7182"/>
    <w:multiLevelType w:val="hybridMultilevel"/>
    <w:tmpl w:val="CC42A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3092F"/>
    <w:multiLevelType w:val="hybridMultilevel"/>
    <w:tmpl w:val="13748834"/>
    <w:lvl w:ilvl="0" w:tplc="FFFFFFFF">
      <w:start w:val="1"/>
      <w:numFmt w:val="bullet"/>
      <w:lvlText w:val="-"/>
      <w:lvlJc w:val="left"/>
      <w:pPr>
        <w:ind w:left="1146" w:hanging="360"/>
      </w:p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7AC43DD"/>
    <w:multiLevelType w:val="multilevel"/>
    <w:tmpl w:val="80C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30409C"/>
    <w:multiLevelType w:val="multilevel"/>
    <w:tmpl w:val="DDA23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899202C"/>
    <w:multiLevelType w:val="multilevel"/>
    <w:tmpl w:val="F342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1C38BF"/>
    <w:multiLevelType w:val="hybridMultilevel"/>
    <w:tmpl w:val="6C765E20"/>
    <w:lvl w:ilvl="0" w:tplc="47641F50">
      <w:start w:val="1"/>
      <w:numFmt w:val="decimal"/>
      <w:lvlText w:val="(%1)"/>
      <w:lvlJc w:val="left"/>
      <w:pPr>
        <w:ind w:left="1906" w:hanging="116"/>
      </w:pPr>
      <w:rPr>
        <w:rFonts w:hint="default"/>
        <w:w w:val="163"/>
        <w:sz w:val="16"/>
      </w:rPr>
    </w:lvl>
    <w:lvl w:ilvl="1" w:tplc="63F04FE0">
      <w:start w:val="1"/>
      <w:numFmt w:val="decimal"/>
      <w:lvlText w:val="(%2)"/>
      <w:lvlJc w:val="left"/>
      <w:pPr>
        <w:ind w:left="2122" w:hanging="202"/>
      </w:pPr>
      <w:rPr>
        <w:rFonts w:ascii="Arial" w:eastAsia="Arial" w:hAnsi="Arial" w:cs="Arial" w:hint="default"/>
        <w:i/>
        <w:color w:val="111111"/>
        <w:w w:val="102"/>
        <w:sz w:val="14"/>
        <w:szCs w:val="14"/>
      </w:rPr>
    </w:lvl>
    <w:lvl w:ilvl="2" w:tplc="9AF8B63A">
      <w:start w:val="1"/>
      <w:numFmt w:val="bullet"/>
      <w:lvlText w:val="•"/>
      <w:lvlJc w:val="left"/>
      <w:pPr>
        <w:ind w:left="3060" w:hanging="202"/>
      </w:pPr>
    </w:lvl>
    <w:lvl w:ilvl="3" w:tplc="6AAA8CD0">
      <w:start w:val="1"/>
      <w:numFmt w:val="bullet"/>
      <w:lvlText w:val="•"/>
      <w:lvlJc w:val="left"/>
      <w:pPr>
        <w:ind w:left="4001" w:hanging="202"/>
      </w:pPr>
    </w:lvl>
    <w:lvl w:ilvl="4" w:tplc="A05C9AA8">
      <w:start w:val="1"/>
      <w:numFmt w:val="bullet"/>
      <w:lvlText w:val="•"/>
      <w:lvlJc w:val="left"/>
      <w:pPr>
        <w:ind w:left="4941" w:hanging="202"/>
      </w:pPr>
    </w:lvl>
    <w:lvl w:ilvl="5" w:tplc="B2A61490">
      <w:start w:val="1"/>
      <w:numFmt w:val="bullet"/>
      <w:lvlText w:val="•"/>
      <w:lvlJc w:val="left"/>
      <w:pPr>
        <w:ind w:left="5882" w:hanging="202"/>
      </w:pPr>
    </w:lvl>
    <w:lvl w:ilvl="6" w:tplc="1C485C88">
      <w:start w:val="1"/>
      <w:numFmt w:val="bullet"/>
      <w:lvlText w:val="•"/>
      <w:lvlJc w:val="left"/>
      <w:pPr>
        <w:ind w:left="6823" w:hanging="202"/>
      </w:pPr>
    </w:lvl>
    <w:lvl w:ilvl="7" w:tplc="642EBC86">
      <w:start w:val="1"/>
      <w:numFmt w:val="bullet"/>
      <w:lvlText w:val="•"/>
      <w:lvlJc w:val="left"/>
      <w:pPr>
        <w:ind w:left="7763" w:hanging="202"/>
      </w:pPr>
    </w:lvl>
    <w:lvl w:ilvl="8" w:tplc="0BAAE902">
      <w:start w:val="1"/>
      <w:numFmt w:val="bullet"/>
      <w:lvlText w:val="•"/>
      <w:lvlJc w:val="left"/>
      <w:pPr>
        <w:ind w:left="8704" w:hanging="202"/>
      </w:pPr>
    </w:lvl>
  </w:abstractNum>
  <w:abstractNum w:abstractNumId="8" w15:restartNumberingAfterBreak="0">
    <w:nsid w:val="2DC50959"/>
    <w:multiLevelType w:val="multilevel"/>
    <w:tmpl w:val="79FC4D2E"/>
    <w:lvl w:ilvl="0">
      <w:start w:val="1"/>
      <w:numFmt w:val="bullet"/>
      <w:lvlText w:val=""/>
      <w:lvlJc w:val="left"/>
      <w:pPr>
        <w:ind w:left="1424" w:hanging="360"/>
      </w:pPr>
      <w:rPr>
        <w:rFonts w:ascii="Symbol" w:hAnsi="Symbol" w:cs="Symbol" w:hint="default"/>
        <w:b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8FA17F7"/>
    <w:multiLevelType w:val="multilevel"/>
    <w:tmpl w:val="4D5AEC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E0C0337"/>
    <w:multiLevelType w:val="hybridMultilevel"/>
    <w:tmpl w:val="12F0CBA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56591"/>
    <w:multiLevelType w:val="hybridMultilevel"/>
    <w:tmpl w:val="83442722"/>
    <w:lvl w:ilvl="0" w:tplc="929CD7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51785"/>
    <w:multiLevelType w:val="hybridMultilevel"/>
    <w:tmpl w:val="F9281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57934"/>
    <w:multiLevelType w:val="multilevel"/>
    <w:tmpl w:val="06BA7C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5056378"/>
    <w:multiLevelType w:val="hybridMultilevel"/>
    <w:tmpl w:val="8D5EF11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A303735"/>
    <w:multiLevelType w:val="hybridMultilevel"/>
    <w:tmpl w:val="EF484E2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0128E58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ascii="Arial" w:hAnsi="Arial" w:cs="Arial" w:hint="default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1681487"/>
    <w:multiLevelType w:val="hybridMultilevel"/>
    <w:tmpl w:val="5CA8052A"/>
    <w:lvl w:ilvl="0" w:tplc="929CD7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74BE9"/>
    <w:multiLevelType w:val="hybridMultilevel"/>
    <w:tmpl w:val="D6B2FD0E"/>
    <w:lvl w:ilvl="0" w:tplc="040C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8" w15:restartNumberingAfterBreak="0">
    <w:nsid w:val="6F9F73F9"/>
    <w:multiLevelType w:val="hybridMultilevel"/>
    <w:tmpl w:val="E870A8B0"/>
    <w:lvl w:ilvl="0" w:tplc="90128E58">
      <w:start w:val="1"/>
      <w:numFmt w:val="upperRoman"/>
      <w:lvlText w:val="%1."/>
      <w:lvlJc w:val="right"/>
      <w:pPr>
        <w:tabs>
          <w:tab w:val="num" w:pos="2700"/>
        </w:tabs>
        <w:ind w:left="2700" w:hanging="18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772C5"/>
    <w:multiLevelType w:val="multilevel"/>
    <w:tmpl w:val="7A30064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32771DD"/>
    <w:multiLevelType w:val="hybridMultilevel"/>
    <w:tmpl w:val="F9D2781E"/>
    <w:lvl w:ilvl="0" w:tplc="47641F50">
      <w:start w:val="1"/>
      <w:numFmt w:val="decimal"/>
      <w:lvlText w:val="(%1)"/>
      <w:lvlJc w:val="left"/>
      <w:pPr>
        <w:ind w:left="1906" w:hanging="116"/>
      </w:pPr>
      <w:rPr>
        <w:rFonts w:hint="default"/>
        <w:w w:val="163"/>
        <w:sz w:val="16"/>
      </w:rPr>
    </w:lvl>
    <w:lvl w:ilvl="1" w:tplc="68F0344A">
      <w:start w:val="1"/>
      <w:numFmt w:val="decimal"/>
      <w:lvlText w:val="(%2)"/>
      <w:lvlJc w:val="left"/>
      <w:pPr>
        <w:ind w:left="2122" w:hanging="202"/>
      </w:pPr>
      <w:rPr>
        <w:rFonts w:ascii="Arial" w:eastAsia="Arial" w:hAnsi="Arial" w:cs="Arial" w:hint="default"/>
        <w:i/>
        <w:color w:val="111111"/>
        <w:w w:val="102"/>
        <w:sz w:val="14"/>
        <w:szCs w:val="14"/>
      </w:rPr>
    </w:lvl>
    <w:lvl w:ilvl="2" w:tplc="5E1A9B6C">
      <w:start w:val="1"/>
      <w:numFmt w:val="bullet"/>
      <w:lvlText w:val="•"/>
      <w:lvlJc w:val="left"/>
      <w:pPr>
        <w:ind w:left="3060" w:hanging="202"/>
      </w:pPr>
      <w:rPr>
        <w:rFonts w:hint="default"/>
      </w:rPr>
    </w:lvl>
    <w:lvl w:ilvl="3" w:tplc="2E8C2188">
      <w:start w:val="1"/>
      <w:numFmt w:val="bullet"/>
      <w:lvlText w:val="•"/>
      <w:lvlJc w:val="left"/>
      <w:pPr>
        <w:ind w:left="4001" w:hanging="202"/>
      </w:pPr>
      <w:rPr>
        <w:rFonts w:hint="default"/>
      </w:rPr>
    </w:lvl>
    <w:lvl w:ilvl="4" w:tplc="DB80783C">
      <w:start w:val="1"/>
      <w:numFmt w:val="bullet"/>
      <w:lvlText w:val="•"/>
      <w:lvlJc w:val="left"/>
      <w:pPr>
        <w:ind w:left="4941" w:hanging="202"/>
      </w:pPr>
      <w:rPr>
        <w:rFonts w:hint="default"/>
      </w:rPr>
    </w:lvl>
    <w:lvl w:ilvl="5" w:tplc="FC96B324">
      <w:start w:val="1"/>
      <w:numFmt w:val="bullet"/>
      <w:lvlText w:val="•"/>
      <w:lvlJc w:val="left"/>
      <w:pPr>
        <w:ind w:left="5882" w:hanging="202"/>
      </w:pPr>
      <w:rPr>
        <w:rFonts w:hint="default"/>
      </w:rPr>
    </w:lvl>
    <w:lvl w:ilvl="6" w:tplc="05642A06">
      <w:start w:val="1"/>
      <w:numFmt w:val="bullet"/>
      <w:lvlText w:val="•"/>
      <w:lvlJc w:val="left"/>
      <w:pPr>
        <w:ind w:left="6823" w:hanging="202"/>
      </w:pPr>
      <w:rPr>
        <w:rFonts w:hint="default"/>
      </w:rPr>
    </w:lvl>
    <w:lvl w:ilvl="7" w:tplc="9DF660A0">
      <w:start w:val="1"/>
      <w:numFmt w:val="bullet"/>
      <w:lvlText w:val="•"/>
      <w:lvlJc w:val="left"/>
      <w:pPr>
        <w:ind w:left="7763" w:hanging="202"/>
      </w:pPr>
      <w:rPr>
        <w:rFonts w:hint="default"/>
      </w:rPr>
    </w:lvl>
    <w:lvl w:ilvl="8" w:tplc="5006803E">
      <w:start w:val="1"/>
      <w:numFmt w:val="bullet"/>
      <w:lvlText w:val="•"/>
      <w:lvlJc w:val="left"/>
      <w:pPr>
        <w:ind w:left="8704" w:hanging="202"/>
      </w:pPr>
      <w:rPr>
        <w:rFonts w:hint="default"/>
      </w:rPr>
    </w:lvl>
  </w:abstractNum>
  <w:abstractNum w:abstractNumId="21" w15:restartNumberingAfterBreak="0">
    <w:nsid w:val="736D666A"/>
    <w:multiLevelType w:val="hybridMultilevel"/>
    <w:tmpl w:val="F9D2781E"/>
    <w:lvl w:ilvl="0" w:tplc="47641F50">
      <w:start w:val="1"/>
      <w:numFmt w:val="decimal"/>
      <w:lvlText w:val="(%1)"/>
      <w:lvlJc w:val="left"/>
      <w:pPr>
        <w:ind w:left="1906" w:hanging="116"/>
      </w:pPr>
      <w:rPr>
        <w:rFonts w:hint="default"/>
        <w:w w:val="163"/>
        <w:sz w:val="16"/>
      </w:rPr>
    </w:lvl>
    <w:lvl w:ilvl="1" w:tplc="68F0344A">
      <w:start w:val="1"/>
      <w:numFmt w:val="decimal"/>
      <w:lvlText w:val="(%2)"/>
      <w:lvlJc w:val="left"/>
      <w:pPr>
        <w:ind w:left="2122" w:hanging="202"/>
      </w:pPr>
      <w:rPr>
        <w:rFonts w:ascii="Arial" w:eastAsia="Arial" w:hAnsi="Arial" w:cs="Arial" w:hint="default"/>
        <w:i/>
        <w:color w:val="111111"/>
        <w:w w:val="102"/>
        <w:sz w:val="14"/>
        <w:szCs w:val="14"/>
      </w:rPr>
    </w:lvl>
    <w:lvl w:ilvl="2" w:tplc="5E1A9B6C">
      <w:start w:val="1"/>
      <w:numFmt w:val="bullet"/>
      <w:lvlText w:val="•"/>
      <w:lvlJc w:val="left"/>
      <w:pPr>
        <w:ind w:left="3060" w:hanging="202"/>
      </w:pPr>
      <w:rPr>
        <w:rFonts w:hint="default"/>
      </w:rPr>
    </w:lvl>
    <w:lvl w:ilvl="3" w:tplc="2E8C2188">
      <w:start w:val="1"/>
      <w:numFmt w:val="bullet"/>
      <w:lvlText w:val="•"/>
      <w:lvlJc w:val="left"/>
      <w:pPr>
        <w:ind w:left="4001" w:hanging="202"/>
      </w:pPr>
      <w:rPr>
        <w:rFonts w:hint="default"/>
      </w:rPr>
    </w:lvl>
    <w:lvl w:ilvl="4" w:tplc="DB80783C">
      <w:start w:val="1"/>
      <w:numFmt w:val="bullet"/>
      <w:lvlText w:val="•"/>
      <w:lvlJc w:val="left"/>
      <w:pPr>
        <w:ind w:left="4941" w:hanging="202"/>
      </w:pPr>
      <w:rPr>
        <w:rFonts w:hint="default"/>
      </w:rPr>
    </w:lvl>
    <w:lvl w:ilvl="5" w:tplc="FC96B324">
      <w:start w:val="1"/>
      <w:numFmt w:val="bullet"/>
      <w:lvlText w:val="•"/>
      <w:lvlJc w:val="left"/>
      <w:pPr>
        <w:ind w:left="5882" w:hanging="202"/>
      </w:pPr>
      <w:rPr>
        <w:rFonts w:hint="default"/>
      </w:rPr>
    </w:lvl>
    <w:lvl w:ilvl="6" w:tplc="05642A06">
      <w:start w:val="1"/>
      <w:numFmt w:val="bullet"/>
      <w:lvlText w:val="•"/>
      <w:lvlJc w:val="left"/>
      <w:pPr>
        <w:ind w:left="6823" w:hanging="202"/>
      </w:pPr>
      <w:rPr>
        <w:rFonts w:hint="default"/>
      </w:rPr>
    </w:lvl>
    <w:lvl w:ilvl="7" w:tplc="9DF660A0">
      <w:start w:val="1"/>
      <w:numFmt w:val="bullet"/>
      <w:lvlText w:val="•"/>
      <w:lvlJc w:val="left"/>
      <w:pPr>
        <w:ind w:left="7763" w:hanging="202"/>
      </w:pPr>
      <w:rPr>
        <w:rFonts w:hint="default"/>
      </w:rPr>
    </w:lvl>
    <w:lvl w:ilvl="8" w:tplc="5006803E">
      <w:start w:val="1"/>
      <w:numFmt w:val="bullet"/>
      <w:lvlText w:val="•"/>
      <w:lvlJc w:val="left"/>
      <w:pPr>
        <w:ind w:left="8704" w:hanging="202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5"/>
  </w:num>
  <w:num w:numId="3">
    <w:abstractNumId w:val="16"/>
  </w:num>
  <w:num w:numId="4">
    <w:abstractNumId w:val="11"/>
  </w:num>
  <w:num w:numId="5">
    <w:abstractNumId w:val="1"/>
  </w:num>
  <w:num w:numId="6">
    <w:abstractNumId w:val="2"/>
  </w:num>
  <w:num w:numId="7">
    <w:abstractNumId w:val="19"/>
  </w:num>
  <w:num w:numId="8">
    <w:abstractNumId w:val="20"/>
  </w:num>
  <w:num w:numId="9">
    <w:abstractNumId w:val="21"/>
  </w:num>
  <w:num w:numId="10">
    <w:abstractNumId w:val="7"/>
  </w:num>
  <w:num w:numId="11">
    <w:abstractNumId w:val="3"/>
  </w:num>
  <w:num w:numId="12">
    <w:abstractNumId w:val="10"/>
  </w:num>
  <w:num w:numId="13">
    <w:abstractNumId w:val="8"/>
  </w:num>
  <w:num w:numId="14">
    <w:abstractNumId w:val="9"/>
  </w:num>
  <w:num w:numId="15">
    <w:abstractNumId w:val="14"/>
  </w:num>
  <w:num w:numId="16">
    <w:abstractNumId w:val="12"/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18"/>
  </w:num>
  <w:num w:numId="34">
    <w:abstractNumId w:val="9"/>
  </w:num>
  <w:num w:numId="35">
    <w:abstractNumId w:val="4"/>
  </w:num>
  <w:num w:numId="36">
    <w:abstractNumId w:val="6"/>
  </w:num>
  <w:num w:numId="37">
    <w:abstractNumId w:val="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24"/>
    <w:rsid w:val="00001723"/>
    <w:rsid w:val="00010404"/>
    <w:rsid w:val="00016A37"/>
    <w:rsid w:val="00034DCB"/>
    <w:rsid w:val="000E3B26"/>
    <w:rsid w:val="001112A7"/>
    <w:rsid w:val="00146781"/>
    <w:rsid w:val="00172524"/>
    <w:rsid w:val="001B182E"/>
    <w:rsid w:val="001C1952"/>
    <w:rsid w:val="001C395F"/>
    <w:rsid w:val="00200DAE"/>
    <w:rsid w:val="0022672C"/>
    <w:rsid w:val="003728F9"/>
    <w:rsid w:val="004669E7"/>
    <w:rsid w:val="004878F8"/>
    <w:rsid w:val="004A0B96"/>
    <w:rsid w:val="00630021"/>
    <w:rsid w:val="0068419D"/>
    <w:rsid w:val="00686AFA"/>
    <w:rsid w:val="006A6611"/>
    <w:rsid w:val="007903DA"/>
    <w:rsid w:val="007E5808"/>
    <w:rsid w:val="008A3E1E"/>
    <w:rsid w:val="008E7E0D"/>
    <w:rsid w:val="00A12814"/>
    <w:rsid w:val="00A6174A"/>
    <w:rsid w:val="00AA0FE3"/>
    <w:rsid w:val="00AE7B48"/>
    <w:rsid w:val="00BF07A0"/>
    <w:rsid w:val="00C237C1"/>
    <w:rsid w:val="00CB01DC"/>
    <w:rsid w:val="00D26DDE"/>
    <w:rsid w:val="00D91C90"/>
    <w:rsid w:val="00DB10ED"/>
    <w:rsid w:val="00DB3C96"/>
    <w:rsid w:val="00DD3C42"/>
    <w:rsid w:val="00E22F87"/>
    <w:rsid w:val="00E64384"/>
    <w:rsid w:val="00E76562"/>
    <w:rsid w:val="00E84219"/>
    <w:rsid w:val="00EE1041"/>
    <w:rsid w:val="00F378F2"/>
    <w:rsid w:val="00F54330"/>
    <w:rsid w:val="00FA408A"/>
    <w:rsid w:val="00FE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7560FE"/>
  <w15:docId w15:val="{A91BC752-51FE-42D2-974F-B58BD6A7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524"/>
    <w:pPr>
      <w:spacing w:after="0" w:line="240" w:lineRule="auto"/>
    </w:pPr>
    <w:rPr>
      <w:rFonts w:ascii="Verdana" w:eastAsia="Times New Roman" w:hAnsi="Verdana" w:cs="Times New Roman"/>
      <w:sz w:val="18"/>
      <w:szCs w:val="18"/>
      <w:lang w:eastAsia="fr-FR"/>
    </w:rPr>
  </w:style>
  <w:style w:type="paragraph" w:styleId="Titre1">
    <w:name w:val="heading 1"/>
    <w:basedOn w:val="Normal"/>
    <w:next w:val="Normal"/>
    <w:link w:val="Titre1Car"/>
    <w:qFormat/>
    <w:rsid w:val="00172524"/>
    <w:pPr>
      <w:keepNext/>
      <w:ind w:left="922" w:right="72"/>
      <w:jc w:val="right"/>
      <w:outlineLvl w:val="0"/>
    </w:pPr>
    <w:rPr>
      <w:rFonts w:ascii="Univers 47 CondensedLight" w:hAnsi="Univers 47 CondensedLight"/>
      <w:b/>
      <w:bCs/>
      <w:noProof/>
      <w:sz w:val="20"/>
      <w:szCs w:val="20"/>
    </w:rPr>
  </w:style>
  <w:style w:type="paragraph" w:styleId="Titre2">
    <w:name w:val="heading 2"/>
    <w:basedOn w:val="Normal"/>
    <w:next w:val="Normal"/>
    <w:link w:val="Titre2Car"/>
    <w:qFormat/>
    <w:rsid w:val="00172524"/>
    <w:pPr>
      <w:keepNext/>
      <w:ind w:left="922" w:right="156"/>
      <w:jc w:val="right"/>
      <w:outlineLvl w:val="1"/>
    </w:pPr>
    <w:rPr>
      <w:rFonts w:ascii="Univers 47 CondensedLight" w:hAnsi="Univers 47 CondensedLight"/>
      <w:b/>
      <w:bCs/>
      <w:noProof/>
    </w:rPr>
  </w:style>
  <w:style w:type="paragraph" w:styleId="Titre3">
    <w:name w:val="heading 3"/>
    <w:basedOn w:val="Normal"/>
    <w:next w:val="Normal"/>
    <w:link w:val="Titre3Car"/>
    <w:qFormat/>
    <w:rsid w:val="00172524"/>
    <w:pPr>
      <w:keepNext/>
      <w:widowControl w:val="0"/>
      <w:jc w:val="center"/>
      <w:outlineLvl w:val="2"/>
    </w:pPr>
    <w:rPr>
      <w:rFonts w:ascii="Arial" w:hAnsi="Arial"/>
      <w:b/>
      <w:sz w:val="20"/>
      <w:szCs w:val="20"/>
    </w:rPr>
  </w:style>
  <w:style w:type="paragraph" w:styleId="Titre4">
    <w:name w:val="heading 4"/>
    <w:basedOn w:val="Normal"/>
    <w:next w:val="Normal"/>
    <w:link w:val="Titre4Car"/>
    <w:qFormat/>
    <w:rsid w:val="00172524"/>
    <w:pPr>
      <w:keepNext/>
      <w:shd w:val="clear" w:color="auto" w:fill="D9D9D9"/>
      <w:jc w:val="center"/>
      <w:outlineLvl w:val="3"/>
    </w:pPr>
    <w:rPr>
      <w:rFonts w:ascii="Berlin Sans FB Demi" w:hAnsi="Berlin Sans FB Demi" w:cs="Arial"/>
      <w:b/>
      <w:sz w:val="32"/>
    </w:rPr>
  </w:style>
  <w:style w:type="paragraph" w:styleId="Titre5">
    <w:name w:val="heading 5"/>
    <w:basedOn w:val="Normal"/>
    <w:next w:val="Normal"/>
    <w:link w:val="Titre5Car"/>
    <w:qFormat/>
    <w:rsid w:val="00172524"/>
    <w:pPr>
      <w:keepNext/>
      <w:shd w:val="pct20" w:color="auto" w:fill="auto"/>
      <w:ind w:left="1701" w:right="1701"/>
      <w:jc w:val="center"/>
      <w:outlineLvl w:val="4"/>
    </w:pPr>
    <w:rPr>
      <w:rFonts w:ascii="Times New Roman" w:hAnsi="Times New Roman"/>
      <w:b/>
      <w:sz w:val="36"/>
      <w:szCs w:val="20"/>
    </w:rPr>
  </w:style>
  <w:style w:type="paragraph" w:styleId="Titre6">
    <w:name w:val="heading 6"/>
    <w:basedOn w:val="Normal"/>
    <w:next w:val="Normal"/>
    <w:link w:val="Titre6Car"/>
    <w:qFormat/>
    <w:rsid w:val="00172524"/>
    <w:pPr>
      <w:keepNext/>
      <w:ind w:right="567"/>
      <w:jc w:val="center"/>
      <w:outlineLvl w:val="5"/>
    </w:pPr>
    <w:rPr>
      <w:rFonts w:ascii="Times New Roman" w:hAnsi="Times New Roman"/>
      <w:b/>
      <w:bCs/>
      <w:sz w:val="28"/>
      <w:szCs w:val="20"/>
    </w:rPr>
  </w:style>
  <w:style w:type="paragraph" w:styleId="Titre7">
    <w:name w:val="heading 7"/>
    <w:basedOn w:val="Normal"/>
    <w:next w:val="Normal"/>
    <w:link w:val="Titre7Car"/>
    <w:qFormat/>
    <w:rsid w:val="00172524"/>
    <w:pPr>
      <w:keepNext/>
      <w:shd w:val="clear" w:color="auto" w:fill="CCCCCC"/>
      <w:ind w:right="567"/>
      <w:jc w:val="center"/>
      <w:outlineLvl w:val="6"/>
    </w:pPr>
    <w:rPr>
      <w:rFonts w:ascii="Coronet (WE)" w:hAnsi="Coronet (WE)"/>
      <w:b/>
      <w:bCs/>
      <w:sz w:val="32"/>
      <w:szCs w:val="20"/>
    </w:rPr>
  </w:style>
  <w:style w:type="paragraph" w:styleId="Titre8">
    <w:name w:val="heading 8"/>
    <w:basedOn w:val="Normal"/>
    <w:next w:val="Normal"/>
    <w:link w:val="Titre8Car"/>
    <w:qFormat/>
    <w:rsid w:val="00172524"/>
    <w:pPr>
      <w:keepNext/>
      <w:ind w:left="781" w:right="71"/>
      <w:jc w:val="right"/>
      <w:outlineLvl w:val="7"/>
    </w:pPr>
    <w:rPr>
      <w:rFonts w:ascii="Arial Narrow" w:hAnsi="Arial Narrow"/>
      <w:b/>
      <w:bCs/>
      <w:sz w:val="16"/>
      <w:szCs w:val="16"/>
    </w:rPr>
  </w:style>
  <w:style w:type="paragraph" w:styleId="Titre9">
    <w:name w:val="heading 9"/>
    <w:basedOn w:val="Normal"/>
    <w:next w:val="Normal"/>
    <w:link w:val="Titre9Car"/>
    <w:qFormat/>
    <w:rsid w:val="00172524"/>
    <w:pPr>
      <w:keepNext/>
      <w:ind w:left="781" w:right="71"/>
      <w:jc w:val="right"/>
      <w:outlineLvl w:val="8"/>
    </w:pPr>
    <w:rPr>
      <w:rFonts w:ascii="Arial Narrow" w:hAnsi="Arial Narrow"/>
      <w:i/>
      <w:i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72524"/>
    <w:rPr>
      <w:rFonts w:ascii="Univers 47 CondensedLight" w:eastAsia="Times New Roman" w:hAnsi="Univers 47 CondensedLight" w:cs="Times New Roman"/>
      <w:b/>
      <w:bCs/>
      <w:noProof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172524"/>
    <w:rPr>
      <w:rFonts w:ascii="Univers 47 CondensedLight" w:eastAsia="Times New Roman" w:hAnsi="Univers 47 CondensedLight" w:cs="Times New Roman"/>
      <w:b/>
      <w:bCs/>
      <w:noProof/>
      <w:sz w:val="18"/>
      <w:szCs w:val="18"/>
      <w:lang w:eastAsia="fr-FR"/>
    </w:rPr>
  </w:style>
  <w:style w:type="character" w:customStyle="1" w:styleId="Titre3Car">
    <w:name w:val="Titre 3 Car"/>
    <w:basedOn w:val="Policepardfaut"/>
    <w:link w:val="Titre3"/>
    <w:rsid w:val="00172524"/>
    <w:rPr>
      <w:rFonts w:ascii="Arial" w:eastAsia="Times New Roman" w:hAnsi="Arial" w:cs="Times New Roman"/>
      <w:b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172524"/>
    <w:rPr>
      <w:rFonts w:ascii="Berlin Sans FB Demi" w:eastAsia="Times New Roman" w:hAnsi="Berlin Sans FB Demi" w:cs="Arial"/>
      <w:b/>
      <w:sz w:val="32"/>
      <w:szCs w:val="18"/>
      <w:shd w:val="clear" w:color="auto" w:fill="D9D9D9"/>
      <w:lang w:eastAsia="fr-FR"/>
    </w:rPr>
  </w:style>
  <w:style w:type="character" w:customStyle="1" w:styleId="Titre5Car">
    <w:name w:val="Titre 5 Car"/>
    <w:basedOn w:val="Policepardfaut"/>
    <w:link w:val="Titre5"/>
    <w:rsid w:val="00172524"/>
    <w:rPr>
      <w:rFonts w:ascii="Times New Roman" w:eastAsia="Times New Roman" w:hAnsi="Times New Roman" w:cs="Times New Roman"/>
      <w:b/>
      <w:sz w:val="36"/>
      <w:szCs w:val="20"/>
      <w:shd w:val="pct20" w:color="auto" w:fill="auto"/>
      <w:lang w:eastAsia="fr-FR"/>
    </w:rPr>
  </w:style>
  <w:style w:type="character" w:customStyle="1" w:styleId="Titre6Car">
    <w:name w:val="Titre 6 Car"/>
    <w:basedOn w:val="Policepardfaut"/>
    <w:link w:val="Titre6"/>
    <w:rsid w:val="00172524"/>
    <w:rPr>
      <w:rFonts w:ascii="Times New Roman" w:eastAsia="Times New Roman" w:hAnsi="Times New Roman" w:cs="Times New Roman"/>
      <w:b/>
      <w:bCs/>
      <w:sz w:val="28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172524"/>
    <w:rPr>
      <w:rFonts w:ascii="Coronet (WE)" w:eastAsia="Times New Roman" w:hAnsi="Coronet (WE)" w:cs="Times New Roman"/>
      <w:b/>
      <w:bCs/>
      <w:sz w:val="32"/>
      <w:szCs w:val="20"/>
      <w:shd w:val="clear" w:color="auto" w:fill="CCCCCC"/>
      <w:lang w:eastAsia="fr-FR"/>
    </w:rPr>
  </w:style>
  <w:style w:type="character" w:customStyle="1" w:styleId="Titre8Car">
    <w:name w:val="Titre 8 Car"/>
    <w:basedOn w:val="Policepardfaut"/>
    <w:link w:val="Titre8"/>
    <w:rsid w:val="00172524"/>
    <w:rPr>
      <w:rFonts w:ascii="Arial Narrow" w:eastAsia="Times New Roman" w:hAnsi="Arial Narrow" w:cs="Times New Roman"/>
      <w:b/>
      <w:bCs/>
      <w:sz w:val="16"/>
      <w:szCs w:val="16"/>
      <w:lang w:eastAsia="fr-FR"/>
    </w:rPr>
  </w:style>
  <w:style w:type="character" w:customStyle="1" w:styleId="Titre9Car">
    <w:name w:val="Titre 9 Car"/>
    <w:basedOn w:val="Policepardfaut"/>
    <w:link w:val="Titre9"/>
    <w:rsid w:val="00172524"/>
    <w:rPr>
      <w:rFonts w:ascii="Arial Narrow" w:eastAsia="Times New Roman" w:hAnsi="Arial Narrow" w:cs="Times New Roman"/>
      <w:i/>
      <w:iCs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semiHidden/>
    <w:rsid w:val="001725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172524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rsid w:val="00172524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172524"/>
    <w:rPr>
      <w:rFonts w:ascii="Verdana" w:eastAsia="Times New Roman" w:hAnsi="Verdana" w:cs="Times New Roman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rsid w:val="0017252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2524"/>
    <w:rPr>
      <w:rFonts w:ascii="Verdana" w:eastAsia="Times New Roman" w:hAnsi="Verdana" w:cs="Times New Roman"/>
      <w:sz w:val="18"/>
      <w:szCs w:val="18"/>
      <w:lang w:eastAsia="fr-FR"/>
    </w:rPr>
  </w:style>
  <w:style w:type="character" w:styleId="Numrodepage">
    <w:name w:val="page number"/>
    <w:semiHidden/>
    <w:rsid w:val="00172524"/>
    <w:rPr>
      <w:rFonts w:cs="Times New Roman"/>
    </w:rPr>
  </w:style>
  <w:style w:type="paragraph" w:styleId="Explorateurdedocuments">
    <w:name w:val="Document Map"/>
    <w:basedOn w:val="Normal"/>
    <w:link w:val="ExplorateurdedocumentsCar"/>
    <w:semiHidden/>
    <w:rsid w:val="00172524"/>
    <w:pPr>
      <w:shd w:val="clear" w:color="auto" w:fill="000080"/>
    </w:pPr>
    <w:rPr>
      <w:rFonts w:ascii="Geneva" w:hAnsi="Geneva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172524"/>
    <w:rPr>
      <w:rFonts w:ascii="Geneva" w:eastAsia="Times New Roman" w:hAnsi="Geneva" w:cs="Times New Roman"/>
      <w:sz w:val="18"/>
      <w:szCs w:val="18"/>
      <w:shd w:val="clear" w:color="auto" w:fill="000080"/>
      <w:lang w:eastAsia="fr-FR"/>
    </w:rPr>
  </w:style>
  <w:style w:type="paragraph" w:customStyle="1" w:styleId="Intgraleblockbasdepage">
    <w:name w:val="Intégrale_block bas de page"/>
    <w:basedOn w:val="Intgralebase"/>
    <w:rsid w:val="00172524"/>
    <w:pPr>
      <w:keepLines/>
      <w:framePr w:hSpace="181" w:vSpace="181" w:wrap="notBeside" w:vAnchor="page" w:hAnchor="text" w:yAlign="bottom"/>
    </w:pPr>
  </w:style>
  <w:style w:type="paragraph" w:customStyle="1" w:styleId="Intgralebase">
    <w:name w:val="Intégrale_base"/>
    <w:rsid w:val="00172524"/>
    <w:pPr>
      <w:spacing w:after="0" w:line="280" w:lineRule="exact"/>
    </w:pPr>
    <w:rPr>
      <w:rFonts w:ascii="Arial" w:eastAsia="Times New Roman" w:hAnsi="Arial" w:cs="Arial"/>
      <w:sz w:val="20"/>
      <w:szCs w:val="20"/>
      <w:lang w:eastAsia="fr-FR"/>
    </w:rPr>
  </w:style>
  <w:style w:type="character" w:styleId="Marquedecommentaire">
    <w:name w:val="annotation reference"/>
    <w:semiHidden/>
    <w:rsid w:val="00172524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qFormat/>
    <w:rsid w:val="0017252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172524"/>
    <w:rPr>
      <w:rFonts w:ascii="Verdana" w:eastAsia="Times New Roman" w:hAnsi="Verdana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172524"/>
    <w:rPr>
      <w:rFonts w:cs="Times New Roman"/>
      <w:vertAlign w:val="superscript"/>
    </w:rPr>
  </w:style>
  <w:style w:type="paragraph" w:styleId="TitreTR">
    <w:name w:val="toa heading"/>
    <w:basedOn w:val="Normal"/>
    <w:next w:val="Normal"/>
    <w:semiHidden/>
    <w:rsid w:val="00172524"/>
    <w:pPr>
      <w:spacing w:before="120"/>
    </w:pPr>
    <w:rPr>
      <w:rFonts w:ascii="Helvetica" w:hAnsi="Helvetica" w:cs="Helvetica"/>
      <w:b/>
      <w:bCs/>
      <w:sz w:val="24"/>
      <w:szCs w:val="24"/>
    </w:rPr>
  </w:style>
  <w:style w:type="paragraph" w:styleId="Normalcentr">
    <w:name w:val="Block Text"/>
    <w:basedOn w:val="Normal"/>
    <w:semiHidden/>
    <w:rsid w:val="00172524"/>
    <w:pPr>
      <w:ind w:left="922" w:right="73"/>
      <w:jc w:val="right"/>
    </w:pPr>
    <w:rPr>
      <w:rFonts w:ascii="Univers 47 CondensedLight" w:hAnsi="Univers 47 CondensedLight"/>
      <w:sz w:val="16"/>
      <w:szCs w:val="16"/>
    </w:rPr>
  </w:style>
  <w:style w:type="paragraph" w:styleId="Corpsdetexte">
    <w:name w:val="Body Text"/>
    <w:basedOn w:val="Normal"/>
    <w:link w:val="CorpsdetexteCar"/>
    <w:semiHidden/>
    <w:rsid w:val="00172524"/>
    <w:pPr>
      <w:ind w:right="567"/>
      <w:jc w:val="both"/>
    </w:pPr>
    <w:rPr>
      <w:rFonts w:ascii="Times New Roman" w:hAnsi="Times New Roman"/>
      <w:sz w:val="22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172524"/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BodyText21">
    <w:name w:val="Body Text 21"/>
    <w:basedOn w:val="Normal"/>
    <w:rsid w:val="00172524"/>
    <w:pPr>
      <w:widowControl w:val="0"/>
      <w:jc w:val="both"/>
    </w:pPr>
    <w:rPr>
      <w:rFonts w:ascii="Arial" w:hAnsi="Arial"/>
      <w:b/>
      <w:i/>
      <w:sz w:val="20"/>
      <w:szCs w:val="20"/>
    </w:rPr>
  </w:style>
  <w:style w:type="paragraph" w:customStyle="1" w:styleId="BodyText31">
    <w:name w:val="Body Text 31"/>
    <w:basedOn w:val="Normal"/>
    <w:rsid w:val="00172524"/>
    <w:pPr>
      <w:widowControl w:val="0"/>
      <w:jc w:val="center"/>
    </w:pPr>
    <w:rPr>
      <w:rFonts w:ascii="Arial" w:hAnsi="Arial"/>
      <w:b/>
      <w:sz w:val="20"/>
      <w:szCs w:val="20"/>
    </w:rPr>
  </w:style>
  <w:style w:type="paragraph" w:styleId="Corpsdetexte3">
    <w:name w:val="Body Text 3"/>
    <w:basedOn w:val="Normal"/>
    <w:link w:val="Corpsdetexte3Car"/>
    <w:semiHidden/>
    <w:rsid w:val="00172524"/>
    <w:pPr>
      <w:widowControl w:val="0"/>
      <w:tabs>
        <w:tab w:val="left" w:pos="325"/>
      </w:tabs>
    </w:pPr>
    <w:rPr>
      <w:rFonts w:ascii="Arial" w:hAnsi="Arial"/>
      <w:i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172524"/>
    <w:rPr>
      <w:rFonts w:ascii="Arial" w:eastAsia="Times New Roman" w:hAnsi="Arial" w:cs="Times New Roman"/>
      <w:i/>
      <w:sz w:val="18"/>
      <w:szCs w:val="20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172524"/>
    <w:pPr>
      <w:widowControl w:val="0"/>
      <w:ind w:left="467"/>
      <w:jc w:val="both"/>
    </w:pPr>
    <w:rPr>
      <w:rFonts w:ascii="Arial" w:hAnsi="Arial"/>
      <w:i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172524"/>
    <w:rPr>
      <w:rFonts w:ascii="Arial" w:eastAsia="Times New Roman" w:hAnsi="Arial" w:cs="Times New Roman"/>
      <w:i/>
      <w:sz w:val="18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172524"/>
    <w:pPr>
      <w:widowControl w:val="0"/>
      <w:ind w:left="325"/>
    </w:pPr>
    <w:rPr>
      <w:rFonts w:ascii="Arial" w:hAnsi="Arial"/>
      <w:i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172524"/>
    <w:rPr>
      <w:rFonts w:ascii="Arial" w:eastAsia="Times New Roman" w:hAnsi="Arial" w:cs="Times New Roman"/>
      <w:i/>
      <w:sz w:val="18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rsid w:val="00172524"/>
    <w:pPr>
      <w:ind w:right="567"/>
      <w:jc w:val="both"/>
    </w:pPr>
    <w:rPr>
      <w:rFonts w:ascii="Times New Roman" w:hAnsi="Times New Roman"/>
      <w:b/>
      <w:bCs/>
      <w:sz w:val="22"/>
      <w:szCs w:val="20"/>
    </w:rPr>
  </w:style>
  <w:style w:type="character" w:customStyle="1" w:styleId="Corpsdetexte2Car">
    <w:name w:val="Corps de texte 2 Car"/>
    <w:basedOn w:val="Policepardfaut"/>
    <w:link w:val="Corpsdetexte2"/>
    <w:semiHidden/>
    <w:rsid w:val="00172524"/>
    <w:rPr>
      <w:rFonts w:ascii="Times New Roman" w:eastAsia="Times New Roman" w:hAnsi="Times New Roman" w:cs="Times New Roman"/>
      <w:b/>
      <w:bCs/>
      <w:szCs w:val="20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172524"/>
    <w:pPr>
      <w:spacing w:line="280" w:lineRule="atLeast"/>
      <w:ind w:left="-11"/>
      <w:jc w:val="both"/>
    </w:pPr>
    <w:rPr>
      <w:rFonts w:ascii="Arial" w:hAnsi="Arial" w:cs="Arial"/>
      <w:sz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172524"/>
    <w:rPr>
      <w:rFonts w:ascii="Arial" w:eastAsia="Times New Roman" w:hAnsi="Arial" w:cs="Arial"/>
      <w:sz w:val="20"/>
      <w:szCs w:val="18"/>
      <w:lang w:eastAsia="fr-FR"/>
    </w:rPr>
  </w:style>
  <w:style w:type="paragraph" w:styleId="Objetducommentaire">
    <w:name w:val="annotation subject"/>
    <w:basedOn w:val="Commentaire"/>
    <w:next w:val="Commentaire"/>
    <w:link w:val="ObjetducommentaireCar1"/>
    <w:semiHidden/>
    <w:rsid w:val="00172524"/>
    <w:rPr>
      <w:b/>
      <w:bCs/>
    </w:rPr>
  </w:style>
  <w:style w:type="character" w:customStyle="1" w:styleId="ObjetducommentaireCar">
    <w:name w:val="Objet du commentaire Car"/>
    <w:basedOn w:val="CommentaireCar"/>
    <w:rsid w:val="00172524"/>
    <w:rPr>
      <w:rFonts w:ascii="Verdana" w:eastAsia="Times New Roman" w:hAnsi="Verdana" w:cs="Times New Roman"/>
      <w:b/>
      <w:bCs/>
      <w:sz w:val="20"/>
      <w:szCs w:val="20"/>
      <w:lang w:eastAsia="fr-FR"/>
    </w:rPr>
  </w:style>
  <w:style w:type="character" w:customStyle="1" w:styleId="ObjetducommentaireCar1">
    <w:name w:val="Objet du commentaire Car1"/>
    <w:link w:val="Objetducommentaire"/>
    <w:semiHidden/>
    <w:locked/>
    <w:rsid w:val="00172524"/>
    <w:rPr>
      <w:rFonts w:ascii="Verdana" w:eastAsia="Times New Roman" w:hAnsi="Verdana" w:cs="Times New Roman"/>
      <w:b/>
      <w:bCs/>
      <w:sz w:val="20"/>
      <w:szCs w:val="20"/>
      <w:lang w:eastAsia="fr-FR"/>
    </w:rPr>
  </w:style>
  <w:style w:type="character" w:customStyle="1" w:styleId="CarCar1">
    <w:name w:val="Car Car1"/>
    <w:semiHidden/>
    <w:rsid w:val="00172524"/>
    <w:rPr>
      <w:rFonts w:ascii="Verdana" w:hAnsi="Verdana" w:cs="Times New Roman"/>
    </w:rPr>
  </w:style>
  <w:style w:type="character" w:customStyle="1" w:styleId="mf11-texte">
    <w:name w:val="mf11-texte"/>
    <w:rsid w:val="00172524"/>
    <w:rPr>
      <w:rFonts w:cs="Times New Roman"/>
    </w:rPr>
  </w:style>
  <w:style w:type="character" w:customStyle="1" w:styleId="Caractredenotedebasdepage">
    <w:name w:val="Caractère de note de bas de page"/>
    <w:rsid w:val="00172524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semiHidden/>
    <w:rsid w:val="00172524"/>
    <w:pPr>
      <w:widowControl w:val="0"/>
      <w:suppressLineNumbers/>
      <w:suppressAutoHyphens/>
      <w:ind w:left="283" w:hanging="283"/>
    </w:pPr>
    <w:rPr>
      <w:rFonts w:ascii="Times New Roman" w:eastAsia="Arial Unicode MS" w:hAnsi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172524"/>
    <w:rPr>
      <w:rFonts w:ascii="Times New Roman" w:eastAsia="Arial Unicode MS" w:hAnsi="Times New Roman" w:cs="Times New Roman"/>
      <w:sz w:val="20"/>
      <w:szCs w:val="20"/>
      <w:lang w:eastAsia="fr-FR"/>
    </w:rPr>
  </w:style>
  <w:style w:type="character" w:customStyle="1" w:styleId="CarCar">
    <w:name w:val="Car Car"/>
    <w:rsid w:val="00172524"/>
    <w:rPr>
      <w:rFonts w:eastAsia="Arial Unicode MS" w:cs="Times New Roman"/>
    </w:rPr>
  </w:style>
  <w:style w:type="table" w:styleId="Grilledutableau">
    <w:name w:val="Table Grid"/>
    <w:basedOn w:val="TableauNormal"/>
    <w:uiPriority w:val="39"/>
    <w:rsid w:val="00172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rsid w:val="00172524"/>
    <w:pPr>
      <w:ind w:left="708"/>
    </w:pPr>
  </w:style>
  <w:style w:type="paragraph" w:styleId="Titre">
    <w:name w:val="Title"/>
    <w:basedOn w:val="Normal"/>
    <w:link w:val="TitreCar"/>
    <w:qFormat/>
    <w:rsid w:val="00172524"/>
    <w:pPr>
      <w:keepNext/>
      <w:widowControl w:val="0"/>
      <w:ind w:left="57"/>
      <w:jc w:val="center"/>
    </w:pPr>
    <w:rPr>
      <w:rFonts w:ascii="Times New Roman" w:hAnsi="Times New Roman"/>
      <w:b/>
      <w:sz w:val="20"/>
      <w:szCs w:val="20"/>
    </w:rPr>
  </w:style>
  <w:style w:type="character" w:customStyle="1" w:styleId="TitreCar">
    <w:name w:val="Titre Car"/>
    <w:basedOn w:val="Policepardfaut"/>
    <w:link w:val="Titre"/>
    <w:rsid w:val="00172524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styleId="lev">
    <w:name w:val="Strong"/>
    <w:qFormat/>
    <w:rsid w:val="00172524"/>
    <w:rPr>
      <w:rFonts w:cs="Times New Roman"/>
      <w:b/>
      <w:bCs/>
    </w:rPr>
  </w:style>
  <w:style w:type="paragraph" w:styleId="Rvision">
    <w:name w:val="Revision"/>
    <w:hidden/>
    <w:uiPriority w:val="99"/>
    <w:semiHidden/>
    <w:rsid w:val="00172524"/>
    <w:pPr>
      <w:spacing w:after="0" w:line="240" w:lineRule="auto"/>
    </w:pPr>
    <w:rPr>
      <w:rFonts w:ascii="Verdana" w:eastAsia="Times New Roman" w:hAnsi="Verdana" w:cs="Times New Roman"/>
      <w:sz w:val="18"/>
      <w:szCs w:val="18"/>
      <w:lang w:eastAsia="fr-FR"/>
    </w:rPr>
  </w:style>
  <w:style w:type="character" w:styleId="Lienhypertexte">
    <w:name w:val="Hyperlink"/>
    <w:rsid w:val="0017252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72524"/>
    <w:pPr>
      <w:ind w:left="708"/>
    </w:pPr>
  </w:style>
  <w:style w:type="character" w:customStyle="1" w:styleId="normaltextrun">
    <w:name w:val="normaltextrun"/>
    <w:basedOn w:val="Policepardfaut"/>
    <w:rsid w:val="00172524"/>
  </w:style>
  <w:style w:type="paragraph" w:customStyle="1" w:styleId="paragraph">
    <w:name w:val="paragraph"/>
    <w:basedOn w:val="Normal"/>
    <w:uiPriority w:val="99"/>
    <w:rsid w:val="0017252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Policepardfaut"/>
    <w:uiPriority w:val="99"/>
    <w:rsid w:val="00172524"/>
  </w:style>
  <w:style w:type="character" w:styleId="Textedelespacerserv">
    <w:name w:val="Placeholder Text"/>
    <w:basedOn w:val="Policepardfaut"/>
    <w:uiPriority w:val="99"/>
    <w:semiHidden/>
    <w:rsid w:val="00172524"/>
    <w:rPr>
      <w:color w:val="808080"/>
    </w:rPr>
  </w:style>
  <w:style w:type="paragraph" w:customStyle="1" w:styleId="Default">
    <w:name w:val="Default"/>
    <w:rsid w:val="001725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qFormat/>
    <w:rsid w:val="0017252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Policepardfaut"/>
    <w:qFormat/>
    <w:rsid w:val="00172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EFCFE4F-2CA6-4B91-9120-8734D8F52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804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Grenoble</Company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Jean-François GABRYS</cp:lastModifiedBy>
  <cp:revision>4</cp:revision>
  <cp:lastPrinted>2021-04-30T14:11:00Z</cp:lastPrinted>
  <dcterms:created xsi:type="dcterms:W3CDTF">2025-04-02T11:39:00Z</dcterms:created>
  <dcterms:modified xsi:type="dcterms:W3CDTF">2025-04-09T12:59:00Z</dcterms:modified>
</cp:coreProperties>
</file>