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2542"/>
        <w:gridCol w:w="2419"/>
        <w:gridCol w:w="710"/>
        <w:gridCol w:w="1639"/>
        <w:gridCol w:w="2613"/>
      </w:tblGrid>
      <w:tr w:rsidR="001E0D54">
        <w:trPr>
          <w:cantSplit/>
          <w:trHeight w:val="461"/>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7"/>
              <w:rPr>
                <w:sz w:val="24"/>
              </w:rPr>
            </w:pPr>
            <w:r>
              <w:rPr>
                <w:sz w:val="24"/>
              </w:rPr>
              <w:t>BTS ASSURANCE</w:t>
            </w:r>
          </w:p>
          <w:p w:rsidR="001E0D54" w:rsidRDefault="005B5B38">
            <w:pPr>
              <w:jc w:val="center"/>
            </w:pPr>
            <w:r>
              <w:rPr>
                <w:rFonts w:ascii="Times New Roman" w:hAnsi="Times New Roman"/>
                <w:b/>
              </w:rPr>
              <w:t>Session 2019</w:t>
            </w:r>
          </w:p>
        </w:tc>
      </w:tr>
      <w:tr w:rsidR="001E0D54" w:rsidTr="00F02130">
        <w:trPr>
          <w:cantSplit/>
          <w:trHeight w:val="551"/>
        </w:trPr>
        <w:tc>
          <w:tcPr>
            <w:tcW w:w="7310" w:type="dxa"/>
            <w:gridSpan w:val="4"/>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2"/>
              <w:jc w:val="center"/>
              <w:rPr>
                <w:sz w:val="28"/>
                <w:szCs w:val="28"/>
              </w:rPr>
            </w:pPr>
            <w:r>
              <w:rPr>
                <w:smallCaps w:val="0"/>
                <w:sz w:val="28"/>
                <w:szCs w:val="28"/>
              </w:rPr>
              <w:t>E42 – Accueil en situation de sinistre</w:t>
            </w:r>
          </w:p>
        </w:tc>
        <w:tc>
          <w:tcPr>
            <w:tcW w:w="26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2"/>
              <w:jc w:val="both"/>
              <w:rPr>
                <w:smallCaps w:val="0"/>
                <w:szCs w:val="24"/>
              </w:rPr>
            </w:pPr>
            <w:r w:rsidRPr="00F02130">
              <w:rPr>
                <w:szCs w:val="24"/>
              </w:rPr>
              <w:t>Fiche d’activité</w:t>
            </w:r>
            <w:r>
              <w:rPr>
                <w:smallCaps w:val="0"/>
                <w:szCs w:val="24"/>
              </w:rPr>
              <w:t xml:space="preserve"> N° 6</w:t>
            </w:r>
            <w:r w:rsidR="00E0057A">
              <w:rPr>
                <w:smallCaps w:val="0"/>
                <w:szCs w:val="24"/>
              </w:rPr>
              <w:t>/9</w:t>
            </w:r>
          </w:p>
          <w:p w:rsidR="00F02130" w:rsidRPr="00F02130" w:rsidRDefault="00F02130" w:rsidP="00F02130">
            <w:pPr>
              <w:jc w:val="both"/>
            </w:pPr>
            <w:r>
              <w:rPr>
                <w:rFonts w:ascii="Times New Roman" w:hAnsi="Times New Roman"/>
                <w:b/>
                <w:sz w:val="20"/>
              </w:rPr>
              <w:t xml:space="preserve">(Fiche contexte n° : </w:t>
            </w:r>
            <w:r>
              <w:rPr>
                <w:rFonts w:ascii="Times New Roman" w:hAnsi="Times New Roman"/>
                <w:b/>
                <w:szCs w:val="24"/>
              </w:rPr>
              <w:t>1)</w:t>
            </w:r>
          </w:p>
        </w:tc>
      </w:tr>
      <w:tr w:rsidR="001E0D54" w:rsidTr="00F02130">
        <w:trPr>
          <w:cantSplit/>
          <w:trHeight w:val="371"/>
        </w:trPr>
        <w:tc>
          <w:tcPr>
            <w:tcW w:w="5671"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E0D54" w:rsidRDefault="005B5B38">
            <w:pPr>
              <w:jc w:val="both"/>
              <w:rPr>
                <w:rFonts w:ascii="Wingdings" w:eastAsia="Wingdings" w:hAnsi="Wingdings" w:cs="Wingdings"/>
                <w:szCs w:val="24"/>
              </w:rPr>
            </w:pPr>
            <w:r>
              <w:rPr>
                <w:rFonts w:ascii="Times New Roman" w:hAnsi="Times New Roman"/>
                <w:sz w:val="22"/>
                <w:szCs w:val="22"/>
              </w:rPr>
              <w:t>Nom </w:t>
            </w:r>
            <w:r>
              <w:rPr>
                <w:rFonts w:ascii="Times New Roman" w:hAnsi="Times New Roman"/>
                <w:b/>
                <w:sz w:val="22"/>
                <w:szCs w:val="22"/>
              </w:rPr>
              <w:t>: LETUDIANTE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Pr>
          <w:p w:rsidR="001E0D54" w:rsidRDefault="005B5B38">
            <w:pPr>
              <w:jc w:val="both"/>
            </w:pPr>
            <w:r>
              <w:rPr>
                <w:rFonts w:ascii="Times New Roman" w:hAnsi="Times New Roman"/>
                <w:caps/>
                <w:sz w:val="22"/>
                <w:szCs w:val="22"/>
              </w:rPr>
              <w:t>P</w:t>
            </w:r>
            <w:r>
              <w:rPr>
                <w:rFonts w:ascii="Times New Roman" w:hAnsi="Times New Roman"/>
                <w:sz w:val="22"/>
                <w:szCs w:val="22"/>
              </w:rPr>
              <w:t>rénom</w:t>
            </w:r>
            <w:r>
              <w:rPr>
                <w:rFonts w:ascii="Times New Roman" w:hAnsi="Times New Roman"/>
                <w:b/>
                <w:sz w:val="22"/>
                <w:szCs w:val="22"/>
              </w:rPr>
              <w:t> : Sarah</w:t>
            </w:r>
          </w:p>
        </w:tc>
        <w:tc>
          <w:tcPr>
            <w:tcW w:w="2613" w:type="dxa"/>
            <w:tcBorders>
              <w:top w:val="single" w:sz="4" w:space="0" w:color="00000A"/>
              <w:left w:val="single" w:sz="4" w:space="0" w:color="00000A"/>
              <w:bottom w:val="single" w:sz="4" w:space="0" w:color="00000A"/>
              <w:right w:val="single" w:sz="4" w:space="0" w:color="00000A"/>
            </w:tcBorders>
            <w:shd w:val="clear" w:color="auto" w:fill="auto"/>
          </w:tcPr>
          <w:p w:rsidR="001E0D54" w:rsidRDefault="005B5B38" w:rsidP="009144F9">
            <w:pPr>
              <w:jc w:val="right"/>
              <w:rPr>
                <w:rFonts w:ascii="Times New Roman" w:hAnsi="Times New Roman"/>
                <w:b/>
                <w:sz w:val="20"/>
              </w:rPr>
            </w:pPr>
            <w:r>
              <w:rPr>
                <w:rFonts w:ascii="Times New Roman" w:hAnsi="Times New Roman"/>
                <w:b/>
                <w:sz w:val="20"/>
              </w:rPr>
              <w:t>2017 - BTS1</w:t>
            </w:r>
            <w:bookmarkStart w:id="0" w:name="_GoBack"/>
            <w:bookmarkEnd w:id="0"/>
          </w:p>
        </w:tc>
      </w:tr>
      <w:tr w:rsidR="001E0D54">
        <w:trPr>
          <w:cantSplit/>
          <w:trHeight w:val="551"/>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2"/>
            </w:pPr>
            <w:r>
              <w:t xml:space="preserve">Activité réelle  </w:t>
            </w:r>
            <w:r>
              <w:rPr>
                <w:rFonts w:ascii="Wingdings" w:eastAsia="Wingdings" w:hAnsi="Wingdings" w:cs="Wingdings"/>
                <w:b w:val="0"/>
              </w:rPr>
              <w:t></w:t>
            </w:r>
            <w:r>
              <w:rPr>
                <w:b w:val="0"/>
              </w:rPr>
              <w:t xml:space="preserve">   </w:t>
            </w:r>
            <w:r>
              <w:t xml:space="preserve">                        Activité simulée en formation   </w:t>
            </w:r>
            <w:r>
              <w:rPr>
                <w:rFonts w:ascii="Wingdings" w:eastAsia="Wingdings" w:hAnsi="Wingdings" w:cs="Wingdings"/>
              </w:rPr>
              <w:t></w:t>
            </w:r>
          </w:p>
        </w:tc>
      </w:tr>
      <w:tr w:rsidR="00F02130" w:rsidTr="00397BF3">
        <w:trPr>
          <w:cantSplit/>
          <w:trHeight w:val="551"/>
        </w:trPr>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F02130" w:rsidRDefault="00F02130">
            <w:pPr>
              <w:pStyle w:val="Titre2"/>
            </w:pPr>
            <w:r>
              <w:rPr>
                <w:bCs/>
                <w:smallCaps w:val="0"/>
                <w:szCs w:val="24"/>
              </w:rPr>
              <w:t>Activité portant sur</w:t>
            </w:r>
            <w:r>
              <w:rPr>
                <w:smallCaps w:val="0"/>
                <w:szCs w:val="24"/>
              </w:rPr>
              <w:t xml:space="preserve"> : </w:t>
            </w:r>
          </w:p>
          <w:p w:rsidR="00F02130" w:rsidRDefault="00F02130" w:rsidP="00F02130">
            <w:pPr>
              <w:pStyle w:val="Titre2"/>
              <w:ind w:firstLine="97"/>
            </w:pPr>
            <w:r>
              <w:rPr>
                <w:smallCaps w:val="0"/>
                <w:szCs w:val="24"/>
              </w:rPr>
              <w:t xml:space="preserve">Assurances de biens et de responsabilités   </w:t>
            </w:r>
            <w:r>
              <w:rPr>
                <w:rFonts w:ascii="Wingdings" w:eastAsia="Wingdings" w:hAnsi="Wingdings" w:cs="Wingdings"/>
                <w:b w:val="0"/>
                <w:smallCaps w:val="0"/>
                <w:szCs w:val="24"/>
              </w:rPr>
              <w:t></w:t>
            </w:r>
          </w:p>
          <w:p w:rsidR="00F02130" w:rsidRDefault="00F02130" w:rsidP="00F02130">
            <w:pPr>
              <w:ind w:firstLine="97"/>
              <w:rPr>
                <w:b/>
              </w:rPr>
            </w:pPr>
            <w:r>
              <w:rPr>
                <w:b/>
              </w:rPr>
              <w:t xml:space="preserve">Assurances de personnes                 </w:t>
            </w:r>
            <w:r w:rsidR="001052C1">
              <w:rPr>
                <w:b/>
              </w:rPr>
              <w:t xml:space="preserve">    </w:t>
            </w:r>
            <w:r>
              <w:rPr>
                <w:b/>
              </w:rPr>
              <w:t xml:space="preserve">          </w:t>
            </w:r>
            <w:r>
              <w:rPr>
                <w:rFonts w:ascii="Wingdings" w:eastAsia="Wingdings" w:hAnsi="Wingdings" w:cs="Wingdings"/>
                <w:smallCaps/>
                <w:szCs w:val="24"/>
              </w:rPr>
              <w:t></w:t>
            </w:r>
          </w:p>
          <w:p w:rsidR="00F02130" w:rsidRDefault="001052C1" w:rsidP="00F02130">
            <w:pPr>
              <w:ind w:firstLine="97"/>
              <w:rPr>
                <w:rFonts w:ascii="Wingdings" w:eastAsia="Wingdings" w:hAnsi="Wingdings" w:cs="Wingdings"/>
                <w:smallCaps/>
                <w:szCs w:val="24"/>
              </w:rPr>
            </w:pPr>
            <w:r>
              <w:rPr>
                <w:rFonts w:eastAsia="Wingdings" w:cs="Wingdings"/>
                <w:b/>
                <w:bCs/>
                <w:szCs w:val="24"/>
              </w:rPr>
              <w:t>A</w:t>
            </w:r>
            <w:r w:rsidRPr="001052C1">
              <w:rPr>
                <w:rFonts w:eastAsia="Wingdings" w:cs="Wingdings"/>
                <w:b/>
                <w:bCs/>
                <w:szCs w:val="24"/>
              </w:rPr>
              <w:t>utre contrat</w:t>
            </w:r>
            <w:r>
              <w:rPr>
                <w:rFonts w:eastAsia="Wingdings" w:cs="Wingdings"/>
                <w:b/>
                <w:bCs/>
                <w:smallCaps/>
                <w:szCs w:val="24"/>
              </w:rPr>
              <w:t xml:space="preserve">    </w:t>
            </w:r>
            <w:r>
              <w:rPr>
                <w:rFonts w:eastAsia="Wingdings" w:cs="Wingdings"/>
                <w:smallCaps/>
                <w:szCs w:val="24"/>
              </w:rPr>
              <w:t xml:space="preserve">                                                           </w:t>
            </w:r>
            <w:r w:rsidR="00F02130">
              <w:rPr>
                <w:rFonts w:ascii="Wingdings" w:eastAsia="Wingdings" w:hAnsi="Wingdings" w:cs="Wingdings"/>
                <w:smallCaps/>
                <w:szCs w:val="24"/>
              </w:rPr>
              <w:t></w:t>
            </w:r>
          </w:p>
          <w:p w:rsidR="001052C1" w:rsidRPr="001052C1" w:rsidRDefault="001052C1" w:rsidP="00F02130">
            <w:pPr>
              <w:ind w:firstLine="97"/>
              <w:rPr>
                <w:rFonts w:asciiTheme="minorHAnsi" w:hAnsiTheme="minorHAnsi"/>
                <w:i/>
              </w:rPr>
            </w:pPr>
            <w:r w:rsidRPr="001052C1">
              <w:rPr>
                <w:rFonts w:asciiTheme="minorHAnsi" w:eastAsia="Wingdings" w:hAnsiTheme="minorHAnsi" w:cs="Wingdings"/>
                <w:i/>
                <w:smallCaps/>
                <w:szCs w:val="24"/>
              </w:rPr>
              <w:t xml:space="preserve">Précisez : </w:t>
            </w:r>
          </w:p>
          <w:p w:rsidR="00F02130" w:rsidRDefault="00F02130">
            <w:pPr>
              <w:ind w:firstLine="3757"/>
              <w:rPr>
                <w:b/>
              </w:rPr>
            </w:pP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F02130" w:rsidRDefault="00F02130" w:rsidP="00F02130">
            <w:pPr>
              <w:ind w:firstLine="239"/>
              <w:rPr>
                <w:rFonts w:ascii="Wingdings" w:eastAsia="Wingdings" w:hAnsi="Wingdings" w:cs="Wingdings"/>
                <w:smallCaps/>
                <w:szCs w:val="24"/>
              </w:rPr>
            </w:pPr>
            <w:r>
              <w:rPr>
                <w:b/>
              </w:rPr>
              <w:t xml:space="preserve">Assurances du professionnel                    </w:t>
            </w:r>
            <w:r>
              <w:rPr>
                <w:rFonts w:ascii="Wingdings" w:eastAsia="Wingdings" w:hAnsi="Wingdings" w:cs="Wingdings"/>
                <w:smallCaps/>
                <w:szCs w:val="24"/>
              </w:rPr>
              <w:t></w:t>
            </w:r>
          </w:p>
          <w:p w:rsidR="00F02130" w:rsidRPr="00F02130" w:rsidRDefault="00F02130" w:rsidP="00F02130">
            <w:pPr>
              <w:ind w:firstLine="239"/>
              <w:rPr>
                <w:b/>
              </w:rPr>
            </w:pPr>
            <w:r>
              <w:rPr>
                <w:b/>
              </w:rPr>
              <w:t>Assurances du part</w:t>
            </w:r>
            <w:r w:rsidRPr="00F02130">
              <w:rPr>
                <w:b/>
              </w:rPr>
              <w:t>iculier</w:t>
            </w:r>
            <w:r>
              <w:rPr>
                <w:b/>
              </w:rPr>
              <w:t xml:space="preserve">              </w:t>
            </w:r>
            <w:r w:rsidR="001052C1">
              <w:rPr>
                <w:b/>
              </w:rPr>
              <w:t xml:space="preserve">        </w:t>
            </w:r>
            <w:r>
              <w:rPr>
                <w:b/>
              </w:rPr>
              <w:t xml:space="preserve">  </w:t>
            </w:r>
            <w:r>
              <w:rPr>
                <w:rFonts w:ascii="Wingdings" w:eastAsia="Wingdings" w:hAnsi="Wingdings" w:cs="Wingdings"/>
                <w:smallCaps/>
                <w:szCs w:val="24"/>
              </w:rPr>
              <w:t></w:t>
            </w:r>
          </w:p>
          <w:p w:rsidR="00F02130" w:rsidRDefault="00F02130">
            <w:pPr>
              <w:ind w:firstLine="4183"/>
            </w:pPr>
          </w:p>
          <w:p w:rsidR="00F02130" w:rsidRDefault="00F02130" w:rsidP="00F02130">
            <w:pPr>
              <w:jc w:val="both"/>
            </w:pPr>
          </w:p>
        </w:tc>
      </w:tr>
      <w:tr w:rsidR="001052C1" w:rsidTr="006E4F08">
        <w:trPr>
          <w:cantSplit/>
          <w:trHeight w:val="352"/>
        </w:trPr>
        <w:tc>
          <w:tcPr>
            <w:tcW w:w="496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052C1" w:rsidRDefault="001052C1">
            <w:pPr>
              <w:pStyle w:val="Titre6"/>
            </w:pPr>
            <w:r>
              <w:rPr>
                <w:bCs w:val="0"/>
                <w:smallCaps w:val="0"/>
              </w:rPr>
              <w:t>MOTIF DU CONTACT :</w:t>
            </w:r>
          </w:p>
          <w:p w:rsidR="001052C1" w:rsidRPr="001052C1" w:rsidRDefault="001052C1" w:rsidP="001052C1">
            <w:r w:rsidRPr="001052C1">
              <w:rPr>
                <w:rFonts w:ascii="Times New Roman" w:hAnsi="Times New Roman"/>
                <w:b/>
                <w:sz w:val="20"/>
              </w:rPr>
              <w:t>Déclaration de sinistre ……………</w:t>
            </w:r>
            <w:r>
              <w:rPr>
                <w:bCs/>
                <w:smallCaps/>
              </w:rPr>
              <w:t>………….</w:t>
            </w:r>
            <w:r>
              <w:rPr>
                <w:rFonts w:ascii="Wingdings" w:eastAsia="Wingdings" w:hAnsi="Wingdings" w:cs="Wingdings"/>
                <w:smallCaps/>
                <w:szCs w:val="24"/>
              </w:rPr>
              <w:t></w:t>
            </w:r>
          </w:p>
          <w:p w:rsidR="001052C1" w:rsidRDefault="001052C1" w:rsidP="001052C1">
            <w:r>
              <w:rPr>
                <w:rFonts w:ascii="Times New Roman" w:hAnsi="Times New Roman"/>
                <w:b/>
                <w:sz w:val="20"/>
              </w:rPr>
              <w:t xml:space="preserve">Suivi du sinistre                                                           </w:t>
            </w:r>
            <w:r>
              <w:rPr>
                <w:rFonts w:ascii="Wingdings" w:eastAsia="Wingdings" w:hAnsi="Wingdings" w:cs="Wingdings"/>
                <w:smallCaps/>
                <w:szCs w:val="24"/>
              </w:rPr>
              <w:t></w:t>
            </w:r>
          </w:p>
          <w:p w:rsidR="001052C1" w:rsidRDefault="001052C1">
            <w:r>
              <w:rPr>
                <w:b/>
                <w:sz w:val="20"/>
              </w:rPr>
              <w:t xml:space="preserve">Réclamation sur le sinistre                                         </w:t>
            </w:r>
            <w:r>
              <w:rPr>
                <w:rFonts w:ascii="Wingdings" w:eastAsia="Wingdings" w:hAnsi="Wingdings" w:cs="Wingdings"/>
                <w:szCs w:val="24"/>
              </w:rPr>
              <w:t></w:t>
            </w:r>
          </w:p>
        </w:tc>
        <w:tc>
          <w:tcPr>
            <w:tcW w:w="496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52C1" w:rsidRDefault="001052C1" w:rsidP="001052C1">
            <w:pPr>
              <w:pStyle w:val="Titre6"/>
            </w:pPr>
            <w:r>
              <w:rPr>
                <w:bCs w:val="0"/>
                <w:smallCaps w:val="0"/>
              </w:rPr>
              <w:t>FORME DU CONTACT :</w:t>
            </w:r>
          </w:p>
          <w:p w:rsidR="001052C1" w:rsidRDefault="001052C1" w:rsidP="001052C1">
            <w:pPr>
              <w:pStyle w:val="Titre6"/>
            </w:pPr>
            <w:proofErr w:type="gramStart"/>
            <w:r>
              <w:rPr>
                <w:bCs w:val="0"/>
                <w:smallCaps w:val="0"/>
              </w:rPr>
              <w:t>à</w:t>
            </w:r>
            <w:proofErr w:type="gramEnd"/>
            <w:r>
              <w:rPr>
                <w:bCs w:val="0"/>
                <w:smallCaps w:val="0"/>
              </w:rPr>
              <w:t xml:space="preserve"> l’agence /courtier              </w:t>
            </w:r>
            <w:r>
              <w:rPr>
                <w:rFonts w:ascii="Wingdings" w:eastAsia="Wingdings" w:hAnsi="Wingdings" w:cs="Wingdings"/>
                <w:b w:val="0"/>
                <w:smallCaps w:val="0"/>
                <w:sz w:val="24"/>
                <w:szCs w:val="24"/>
              </w:rPr>
              <w:t></w:t>
            </w:r>
          </w:p>
          <w:p w:rsidR="001052C1" w:rsidRDefault="001052C1" w:rsidP="001052C1">
            <w:pPr>
              <w:rPr>
                <w:rFonts w:ascii="Wingdings" w:eastAsia="Wingdings" w:hAnsi="Wingdings" w:cs="Wingdings"/>
                <w:szCs w:val="24"/>
              </w:rPr>
            </w:pPr>
            <w:r>
              <w:rPr>
                <w:b/>
                <w:sz w:val="20"/>
              </w:rPr>
              <w:t xml:space="preserve">par courriel/courrier/fax    </w:t>
            </w:r>
            <w:r>
              <w:rPr>
                <w:rFonts w:ascii="Wingdings" w:eastAsia="Wingdings" w:hAnsi="Wingdings" w:cs="Wingdings"/>
                <w:szCs w:val="24"/>
              </w:rPr>
              <w:t></w:t>
            </w:r>
          </w:p>
          <w:p w:rsidR="001052C1" w:rsidRDefault="001052C1" w:rsidP="001052C1">
            <w:pPr>
              <w:rPr>
                <w:rFonts w:ascii="Wingdings" w:eastAsia="Wingdings" w:hAnsi="Wingdings" w:cs="Wingdings"/>
                <w:szCs w:val="24"/>
              </w:rPr>
            </w:pPr>
            <w:r>
              <w:rPr>
                <w:rFonts w:eastAsia="Wingdings" w:cs="Wingdings"/>
                <w:b/>
                <w:bCs/>
                <w:sz w:val="20"/>
              </w:rPr>
              <w:t xml:space="preserve">par téléphone           </w:t>
            </w:r>
            <w:r>
              <w:rPr>
                <w:rFonts w:eastAsia="Wingdings" w:cs="Wingdings"/>
                <w:sz w:val="20"/>
              </w:rPr>
              <w:t xml:space="preserve">             </w:t>
            </w:r>
            <w:r>
              <w:rPr>
                <w:rFonts w:ascii="Wingdings" w:eastAsia="Wingdings" w:hAnsi="Wingdings" w:cs="Wingdings"/>
                <w:szCs w:val="24"/>
              </w:rPr>
              <w:t></w:t>
            </w:r>
          </w:p>
          <w:p w:rsidR="001052C1" w:rsidRPr="001052C1" w:rsidRDefault="001052C1" w:rsidP="001052C1">
            <w:pPr>
              <w:rPr>
                <w:rFonts w:ascii="Wingdings" w:eastAsia="Wingdings" w:hAnsi="Wingdings" w:cs="Wingdings"/>
                <w:szCs w:val="24"/>
              </w:rPr>
            </w:pPr>
            <w:r>
              <w:rPr>
                <w:rFonts w:eastAsia="Wingdings" w:cs="Wingdings"/>
                <w:b/>
                <w:bCs/>
                <w:sz w:val="20"/>
              </w:rPr>
              <w:t xml:space="preserve">par « appli » ou site internet           </w:t>
            </w:r>
            <w:r>
              <w:rPr>
                <w:rFonts w:eastAsia="Wingdings" w:cs="Wingdings"/>
                <w:sz w:val="20"/>
              </w:rPr>
              <w:t xml:space="preserve">             </w:t>
            </w:r>
            <w:r>
              <w:rPr>
                <w:rFonts w:ascii="Wingdings" w:eastAsia="Wingdings" w:hAnsi="Wingdings" w:cs="Wingdings"/>
                <w:szCs w:val="24"/>
              </w:rPr>
              <w:t></w:t>
            </w:r>
          </w:p>
        </w:tc>
      </w:tr>
      <w:tr w:rsidR="001052C1" w:rsidTr="00CD5030">
        <w:trPr>
          <w:cantSplit/>
          <w:trHeight w:val="368"/>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052C1" w:rsidRDefault="001052C1">
            <w:pPr>
              <w:pStyle w:val="Titre1"/>
              <w:jc w:val="both"/>
            </w:pPr>
            <w:r>
              <w:rPr>
                <w:sz w:val="20"/>
              </w:rPr>
              <w:t>ACTEURS IMPLIQUÉS DANS LA SITUATION :</w:t>
            </w:r>
          </w:p>
        </w:tc>
      </w:tr>
      <w:tr w:rsidR="001E0D54" w:rsidTr="00F02130">
        <w:trPr>
          <w:cantSplit/>
          <w:trHeight w:val="186"/>
        </w:trPr>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3"/>
              <w:jc w:val="both"/>
            </w:pPr>
            <w:r>
              <w:rPr>
                <w:rFonts w:ascii="Times New Roman" w:hAnsi="Times New Roman"/>
                <w:smallCaps/>
                <w:sz w:val="20"/>
              </w:rPr>
              <w:t>ETUDIANT(E)</w:t>
            </w:r>
          </w:p>
        </w:tc>
        <w:tc>
          <w:tcPr>
            <w:tcW w:w="312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3"/>
              <w:jc w:val="both"/>
              <w:rPr>
                <w:sz w:val="20"/>
              </w:rPr>
            </w:pPr>
            <w:r>
              <w:rPr>
                <w:rFonts w:ascii="Times New Roman" w:hAnsi="Times New Roman"/>
                <w:smallCaps/>
                <w:sz w:val="20"/>
              </w:rPr>
              <w:t>PROFESSIONNEL(S)</w:t>
            </w: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pStyle w:val="Titre6"/>
            </w:pPr>
            <w:r>
              <w:t xml:space="preserve">CLIENT/ASSURE             </w:t>
            </w:r>
          </w:p>
        </w:tc>
      </w:tr>
      <w:tr w:rsidR="001E0D54" w:rsidTr="00F02130">
        <w:trPr>
          <w:cantSplit/>
          <w:trHeight w:val="184"/>
        </w:trPr>
        <w:tc>
          <w:tcPr>
            <w:tcW w:w="254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1E0D54">
            <w:pPr>
              <w:jc w:val="both"/>
              <w:rPr>
                <w:rFonts w:ascii="Times New Roman" w:hAnsi="Times New Roman"/>
                <w:sz w:val="20"/>
              </w:rPr>
            </w:pPr>
          </w:p>
          <w:p w:rsidR="001E0D54" w:rsidRDefault="005B5B38">
            <w:pPr>
              <w:jc w:val="both"/>
              <w:rPr>
                <w:rFonts w:ascii="Times New Roman" w:hAnsi="Times New Roman"/>
                <w:sz w:val="20"/>
              </w:rPr>
            </w:pPr>
            <w:r>
              <w:rPr>
                <w:rFonts w:ascii="Times New Roman" w:hAnsi="Times New Roman"/>
                <w:sz w:val="20"/>
              </w:rPr>
              <w:t>Sarah LETUDIANTE</w:t>
            </w:r>
          </w:p>
          <w:p w:rsidR="001E0D54" w:rsidRDefault="001E0D54">
            <w:pPr>
              <w:jc w:val="both"/>
              <w:rPr>
                <w:rFonts w:ascii="Times New Roman" w:hAnsi="Times New Roman"/>
                <w:sz w:val="20"/>
              </w:rPr>
            </w:pPr>
          </w:p>
        </w:tc>
        <w:tc>
          <w:tcPr>
            <w:tcW w:w="312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jc w:val="both"/>
            </w:pPr>
            <w:r>
              <w:rPr>
                <w:rFonts w:ascii="Times New Roman" w:hAnsi="Times New Roman"/>
                <w:b/>
                <w:bCs/>
                <w:sz w:val="20"/>
              </w:rPr>
              <w:t>Cabinet SOFICA (courtier)</w:t>
            </w:r>
          </w:p>
          <w:p w:rsidR="001E0D54" w:rsidRDefault="005B5B38">
            <w:pPr>
              <w:jc w:val="both"/>
            </w:pPr>
            <w:r>
              <w:rPr>
                <w:rFonts w:ascii="Times New Roman" w:hAnsi="Times New Roman"/>
                <w:b/>
                <w:bCs/>
                <w:sz w:val="20"/>
              </w:rPr>
              <w:t>Cabinet GINESTET (expert)</w:t>
            </w:r>
          </w:p>
        </w:tc>
        <w:tc>
          <w:tcPr>
            <w:tcW w:w="4252"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1E0D54" w:rsidRDefault="005B5B38">
            <w:pPr>
              <w:jc w:val="both"/>
            </w:pPr>
            <w:r>
              <w:rPr>
                <w:rFonts w:ascii="Times New Roman" w:hAnsi="Times New Roman"/>
                <w:sz w:val="20"/>
              </w:rPr>
              <w:t>Patrick MADRAN</w:t>
            </w:r>
          </w:p>
        </w:tc>
      </w:tr>
      <w:tr w:rsidR="001E0D54">
        <w:trPr>
          <w:cantSplit/>
          <w:trHeight w:val="117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E0D54" w:rsidRDefault="001E0D54">
            <w:pPr>
              <w:jc w:val="both"/>
              <w:rPr>
                <w:rFonts w:ascii="Times New Roman" w:hAnsi="Times New Roman"/>
                <w:b/>
                <w:caps/>
                <w:sz w:val="20"/>
              </w:rPr>
            </w:pPr>
          </w:p>
          <w:p w:rsidR="001E0D54" w:rsidRDefault="005B5B38">
            <w:pPr>
              <w:jc w:val="both"/>
            </w:pPr>
            <w:r>
              <w:rPr>
                <w:rFonts w:ascii="Times New Roman" w:hAnsi="Times New Roman"/>
                <w:b/>
                <w:sz w:val="20"/>
              </w:rPr>
              <w:t>PROFIL CLIENT :</w:t>
            </w:r>
          </w:p>
          <w:p w:rsidR="001E0D54" w:rsidRDefault="001E0D54">
            <w:pPr>
              <w:jc w:val="both"/>
              <w:rPr>
                <w:rFonts w:ascii="Times New Roman" w:hAnsi="Times New Roman"/>
                <w:b/>
                <w:sz w:val="20"/>
              </w:rPr>
            </w:pPr>
          </w:p>
          <w:p w:rsidR="001E0D54" w:rsidRDefault="005B5B38">
            <w:pPr>
              <w:jc w:val="both"/>
            </w:pPr>
            <w:r>
              <w:rPr>
                <w:rFonts w:ascii="Times New Roman" w:hAnsi="Times New Roman"/>
                <w:b/>
                <w:sz w:val="20"/>
              </w:rPr>
              <w:t>AGE</w:t>
            </w:r>
            <w:proofErr w:type="gramStart"/>
            <w:r>
              <w:rPr>
                <w:rFonts w:ascii="Times New Roman" w:hAnsi="Times New Roman"/>
                <w:b/>
                <w:sz w:val="20"/>
              </w:rPr>
              <w:t>  :</w:t>
            </w:r>
            <w:proofErr w:type="gramEnd"/>
            <w:r>
              <w:rPr>
                <w:rFonts w:ascii="Times New Roman" w:hAnsi="Times New Roman"/>
                <w:b/>
                <w:sz w:val="20"/>
              </w:rPr>
              <w:t xml:space="preserve">  45 ans</w:t>
            </w:r>
          </w:p>
          <w:p w:rsidR="001E0D54" w:rsidRDefault="001E0D54">
            <w:pPr>
              <w:jc w:val="both"/>
              <w:rPr>
                <w:rFonts w:ascii="Times New Roman" w:hAnsi="Times New Roman"/>
                <w:b/>
                <w:sz w:val="20"/>
              </w:rPr>
            </w:pPr>
          </w:p>
          <w:p w:rsidR="001E0D54" w:rsidRDefault="005B5B38">
            <w:pPr>
              <w:jc w:val="both"/>
            </w:pPr>
            <w:r>
              <w:rPr>
                <w:rFonts w:ascii="Times New Roman" w:hAnsi="Times New Roman"/>
                <w:b/>
                <w:sz w:val="20"/>
              </w:rPr>
              <w:t>SITUATION FAMILIALE : Marié, deux enfants</w:t>
            </w:r>
          </w:p>
          <w:p w:rsidR="001E0D54" w:rsidRDefault="001E0D54">
            <w:pPr>
              <w:jc w:val="both"/>
              <w:rPr>
                <w:rFonts w:ascii="Times New Roman" w:hAnsi="Times New Roman"/>
                <w:b/>
                <w:sz w:val="20"/>
              </w:rPr>
            </w:pPr>
          </w:p>
          <w:p w:rsidR="001E0D54" w:rsidRDefault="005B5B38">
            <w:pPr>
              <w:jc w:val="both"/>
            </w:pPr>
            <w:r>
              <w:rPr>
                <w:rFonts w:ascii="Times New Roman" w:hAnsi="Times New Roman"/>
                <w:b/>
                <w:sz w:val="20"/>
              </w:rPr>
              <w:t xml:space="preserve">SITUATION PROFESSIONNELLE : Directeur </w:t>
            </w:r>
            <w:r w:rsidR="00833F91">
              <w:rPr>
                <w:rFonts w:ascii="Times New Roman" w:hAnsi="Times New Roman"/>
                <w:b/>
                <w:sz w:val="20"/>
              </w:rPr>
              <w:t>commercial, salarié</w:t>
            </w:r>
          </w:p>
          <w:p w:rsidR="001E0D54" w:rsidRDefault="001E0D54">
            <w:pPr>
              <w:jc w:val="both"/>
              <w:rPr>
                <w:rFonts w:ascii="Times New Roman" w:hAnsi="Times New Roman"/>
                <w:b/>
                <w:sz w:val="20"/>
              </w:rPr>
            </w:pPr>
          </w:p>
          <w:p w:rsidR="001E0D54" w:rsidRDefault="005B5B38">
            <w:pPr>
              <w:jc w:val="both"/>
            </w:pPr>
            <w:r>
              <w:rPr>
                <w:rFonts w:ascii="Times New Roman" w:hAnsi="Times New Roman"/>
                <w:b/>
                <w:sz w:val="20"/>
              </w:rPr>
              <w:t xml:space="preserve">DOMICILE : 53 rue Manin 75019 Paris </w:t>
            </w:r>
          </w:p>
          <w:p w:rsidR="001E0D54" w:rsidRDefault="001E0D54">
            <w:pPr>
              <w:jc w:val="both"/>
              <w:rPr>
                <w:rFonts w:ascii="Times New Roman" w:hAnsi="Times New Roman"/>
                <w:b/>
                <w:sz w:val="20"/>
              </w:rPr>
            </w:pPr>
          </w:p>
          <w:p w:rsidR="001E0D54" w:rsidRDefault="005B5B38">
            <w:pPr>
              <w:jc w:val="both"/>
            </w:pPr>
            <w:r>
              <w:rPr>
                <w:rFonts w:ascii="Times New Roman" w:hAnsi="Times New Roman"/>
                <w:b/>
                <w:sz w:val="20"/>
              </w:rPr>
              <w:t>STATUT ET ANCIENNETE DU CLIENT : Locataire, client GENERALI depuis 6 ans</w:t>
            </w:r>
          </w:p>
          <w:p w:rsidR="001E0D54" w:rsidRDefault="001E0D54">
            <w:pPr>
              <w:jc w:val="both"/>
              <w:rPr>
                <w:rFonts w:ascii="Times New Roman" w:hAnsi="Times New Roman"/>
                <w:b/>
                <w:sz w:val="20"/>
              </w:rPr>
            </w:pPr>
          </w:p>
          <w:p w:rsidR="00E0057A" w:rsidRDefault="00833F91">
            <w:pPr>
              <w:jc w:val="both"/>
              <w:rPr>
                <w:rFonts w:ascii="Times New Roman" w:hAnsi="Times New Roman"/>
                <w:b/>
                <w:sz w:val="20"/>
              </w:rPr>
            </w:pPr>
            <w:r>
              <w:rPr>
                <w:rFonts w:ascii="Times New Roman" w:hAnsi="Times New Roman"/>
                <w:b/>
                <w:sz w:val="20"/>
              </w:rPr>
              <w:t xml:space="preserve">CONTRAT(S) SOUSCRIT (S) MIS EN JEU DANS LE SINISTRE : </w:t>
            </w:r>
          </w:p>
          <w:p w:rsidR="00833F91" w:rsidRPr="00E0057A" w:rsidRDefault="00833F91">
            <w:pPr>
              <w:jc w:val="both"/>
              <w:rPr>
                <w:rFonts w:ascii="Times New Roman" w:hAnsi="Times New Roman"/>
                <w:sz w:val="20"/>
              </w:rPr>
            </w:pPr>
            <w:r w:rsidRPr="00E0057A">
              <w:rPr>
                <w:rFonts w:ascii="Times New Roman" w:hAnsi="Times New Roman"/>
                <w:sz w:val="20"/>
              </w:rPr>
              <w:t xml:space="preserve">MRH, contrat DOMIFACIL formule Confort avec les options XX et le Pack xx, domicile principal, 8 pièces, locataire, </w:t>
            </w:r>
            <w:proofErr w:type="spellStart"/>
            <w:r w:rsidRPr="00E0057A">
              <w:rPr>
                <w:rFonts w:ascii="Times New Roman" w:hAnsi="Times New Roman"/>
                <w:sz w:val="20"/>
              </w:rPr>
              <w:t>Kx</w:t>
            </w:r>
            <w:proofErr w:type="spellEnd"/>
            <w:r w:rsidRPr="00E0057A">
              <w:rPr>
                <w:rFonts w:ascii="Times New Roman" w:hAnsi="Times New Roman"/>
                <w:sz w:val="20"/>
              </w:rPr>
              <w:t xml:space="preserve"> mobiliers de XX €, objets de valeur de xx</w:t>
            </w:r>
            <w:proofErr w:type="gramStart"/>
            <w:r w:rsidRPr="00E0057A">
              <w:rPr>
                <w:rFonts w:ascii="Times New Roman" w:hAnsi="Times New Roman"/>
                <w:sz w:val="20"/>
              </w:rPr>
              <w:t>€ ,</w:t>
            </w:r>
            <w:proofErr w:type="gramEnd"/>
            <w:r w:rsidRPr="00E0057A">
              <w:rPr>
                <w:rFonts w:ascii="Times New Roman" w:hAnsi="Times New Roman"/>
                <w:sz w:val="20"/>
              </w:rPr>
              <w:t xml:space="preserve"> franchise générale de x €</w:t>
            </w:r>
          </w:p>
          <w:p w:rsidR="00833F91" w:rsidRDefault="00833F91">
            <w:pPr>
              <w:jc w:val="both"/>
              <w:rPr>
                <w:rFonts w:ascii="Times New Roman" w:hAnsi="Times New Roman"/>
                <w:b/>
                <w:sz w:val="20"/>
              </w:rPr>
            </w:pPr>
          </w:p>
          <w:p w:rsidR="001E0D54" w:rsidRDefault="005B5B38">
            <w:pPr>
              <w:jc w:val="both"/>
              <w:rPr>
                <w:rFonts w:ascii="Times New Roman" w:hAnsi="Times New Roman"/>
                <w:b/>
                <w:sz w:val="20"/>
              </w:rPr>
            </w:pPr>
            <w:r>
              <w:rPr>
                <w:rFonts w:ascii="Times New Roman" w:hAnsi="Times New Roman"/>
                <w:b/>
                <w:sz w:val="20"/>
              </w:rPr>
              <w:t>AUTRES CONTRATS EN PORTEFEUILLE</w:t>
            </w:r>
            <w:r w:rsidR="00833F91">
              <w:rPr>
                <w:rFonts w:ascii="Times New Roman" w:hAnsi="Times New Roman"/>
                <w:b/>
                <w:sz w:val="20"/>
              </w:rPr>
              <w:t xml:space="preserve"> </w:t>
            </w:r>
            <w:r>
              <w:rPr>
                <w:rFonts w:ascii="Times New Roman" w:hAnsi="Times New Roman"/>
                <w:b/>
                <w:sz w:val="20"/>
              </w:rPr>
              <w:t>: Assurance automobile – formule « tous risques »</w:t>
            </w:r>
          </w:p>
          <w:p w:rsidR="00833F91" w:rsidRDefault="00833F91">
            <w:pPr>
              <w:jc w:val="both"/>
              <w:rPr>
                <w:rFonts w:ascii="Times New Roman" w:hAnsi="Times New Roman"/>
                <w:b/>
                <w:sz w:val="20"/>
              </w:rPr>
            </w:pPr>
          </w:p>
          <w:p w:rsidR="001E0D54" w:rsidRDefault="001E0D54">
            <w:pPr>
              <w:tabs>
                <w:tab w:val="left" w:pos="1080"/>
              </w:tabs>
              <w:ind w:left="922"/>
              <w:rPr>
                <w:rFonts w:ascii="Times New Roman" w:hAnsi="Times New Roman"/>
                <w:sz w:val="20"/>
              </w:rPr>
            </w:pPr>
          </w:p>
        </w:tc>
      </w:tr>
      <w:tr w:rsidR="008F4FD3">
        <w:trPr>
          <w:cantSplit/>
          <w:trHeight w:val="117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8F4FD3" w:rsidRDefault="008F4FD3">
            <w:pPr>
              <w:jc w:val="both"/>
              <w:rPr>
                <w:rFonts w:ascii="Times New Roman" w:hAnsi="Times New Roman"/>
                <w:b/>
                <w:caps/>
                <w:sz w:val="20"/>
              </w:rPr>
            </w:pPr>
            <w:r>
              <w:rPr>
                <w:rFonts w:ascii="Times New Roman" w:hAnsi="Times New Roman"/>
                <w:b/>
                <w:caps/>
                <w:sz w:val="20"/>
              </w:rPr>
              <w:t xml:space="preserve">SAVOIRS CONTEXTUELS MOBILISES LORS de la SITUATION : </w:t>
            </w:r>
          </w:p>
          <w:p w:rsidR="008F4FD3" w:rsidRDefault="008F4FD3">
            <w:pPr>
              <w:jc w:val="both"/>
              <w:rPr>
                <w:rFonts w:ascii="Times New Roman" w:hAnsi="Times New Roman"/>
                <w:b/>
                <w:caps/>
                <w:sz w:val="20"/>
              </w:rPr>
            </w:pPr>
            <w:r>
              <w:rPr>
                <w:rFonts w:ascii="Times New Roman" w:hAnsi="Times New Roman"/>
                <w:b/>
                <w:sz w:val="20"/>
              </w:rPr>
              <w:t xml:space="preserve">Juridiques : </w:t>
            </w:r>
          </w:p>
          <w:p w:rsidR="008F4FD3" w:rsidRDefault="008F4FD3">
            <w:pPr>
              <w:jc w:val="both"/>
              <w:rPr>
                <w:rFonts w:ascii="Times New Roman" w:hAnsi="Times New Roman"/>
                <w:b/>
                <w:caps/>
                <w:sz w:val="20"/>
              </w:rPr>
            </w:pPr>
            <w:r>
              <w:rPr>
                <w:rFonts w:ascii="Times New Roman" w:hAnsi="Times New Roman"/>
                <w:b/>
                <w:sz w:val="20"/>
              </w:rPr>
              <w:t xml:space="preserve">Managériaux/commerciaux : </w:t>
            </w:r>
            <w:r>
              <w:rPr>
                <w:rFonts w:ascii="Times New Roman" w:hAnsi="Times New Roman"/>
                <w:b/>
                <w:sz w:val="20"/>
              </w:rPr>
              <w:br/>
              <w:t>Autres :</w:t>
            </w:r>
            <w:r>
              <w:rPr>
                <w:rFonts w:ascii="Times New Roman" w:hAnsi="Times New Roman"/>
                <w:b/>
                <w:caps/>
                <w:sz w:val="20"/>
              </w:rPr>
              <w:br/>
            </w:r>
          </w:p>
        </w:tc>
      </w:tr>
      <w:tr w:rsidR="001E0D54">
        <w:trPr>
          <w:cantSplit/>
          <w:trHeight w:val="395"/>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E0D54" w:rsidRDefault="005B5B38">
            <w:pPr>
              <w:rPr>
                <w:rFonts w:ascii="Times New Roman" w:hAnsi="Times New Roman"/>
                <w:b/>
                <w:bCs/>
                <w:sz w:val="28"/>
                <w:szCs w:val="28"/>
              </w:rPr>
            </w:pPr>
            <w:r>
              <w:rPr>
                <w:rFonts w:ascii="Times New Roman" w:hAnsi="Times New Roman"/>
                <w:b/>
                <w:bCs/>
                <w:sz w:val="28"/>
                <w:szCs w:val="28"/>
              </w:rPr>
              <w:lastRenderedPageBreak/>
              <w:t>Gestion du sinistre</w:t>
            </w:r>
          </w:p>
          <w:p w:rsidR="001E0D54" w:rsidRDefault="001E0D54"/>
          <w:p w:rsidR="001E0D54" w:rsidRDefault="005B5B38">
            <w:pPr>
              <w:rPr>
                <w:rFonts w:ascii="Times New Roman" w:hAnsi="Times New Roman"/>
                <w:b/>
                <w:bCs/>
                <w:szCs w:val="24"/>
              </w:rPr>
            </w:pPr>
            <w:r>
              <w:rPr>
                <w:rFonts w:ascii="Times New Roman" w:hAnsi="Times New Roman"/>
                <w:b/>
                <w:bCs/>
                <w:szCs w:val="24"/>
              </w:rPr>
              <w:t xml:space="preserve">     - Circonstances de l’événement à l’origine de la demande</w:t>
            </w:r>
          </w:p>
          <w:p w:rsidR="001E0D54" w:rsidRDefault="005B5B38">
            <w:pPr>
              <w:pStyle w:val="Paragraphedeliste"/>
            </w:pPr>
            <w:r>
              <w:rPr>
                <w:rFonts w:ascii="Comic Sans MS" w:hAnsi="Comic Sans MS"/>
                <w:sz w:val="20"/>
              </w:rPr>
              <w:t>M. Patrick MADRAN, locataire d’un appartement de 8 pièces d’une superficie de 440m2 à usage d’habitation principale, déclare, le 30 janvier 2013 par courrier, un sinistre dégât des eaux intervenu le 28 janvier 2013. D’après la lettre de déclaration du sinistre, il s’agit d’une fuite d’un chauffe-eau électrique dans le sous-sol de l’appartement, ayant entraîné des dommages à la moquette. Une facture du remplacement du ballon électrique d’un montant de 900 € TTC est jointe au dossier.</w:t>
            </w:r>
          </w:p>
          <w:p w:rsidR="001E0D54" w:rsidRDefault="001E0D54">
            <w:pPr>
              <w:pStyle w:val="Paragraphedeliste"/>
              <w:rPr>
                <w:sz w:val="20"/>
              </w:rPr>
            </w:pPr>
          </w:p>
          <w:p w:rsidR="001E0D54" w:rsidRDefault="005B5B38">
            <w:pPr>
              <w:pStyle w:val="Paragraphedeliste"/>
            </w:pPr>
            <w:r>
              <w:rPr>
                <w:rFonts w:ascii="Times New Roman" w:hAnsi="Times New Roman"/>
                <w:b/>
                <w:szCs w:val="24"/>
              </w:rPr>
              <w:t xml:space="preserve">     - Conditions de garantie/Recevabilité de la déclaration</w:t>
            </w:r>
          </w:p>
          <w:p w:rsidR="001E0D54" w:rsidRDefault="005B5B38">
            <w:pPr>
              <w:pStyle w:val="Paragraphedeliste"/>
            </w:pPr>
            <w:r>
              <w:rPr>
                <w:rFonts w:ascii="Comic Sans MS" w:hAnsi="Comic Sans MS"/>
                <w:sz w:val="20"/>
              </w:rPr>
              <w:t>La déclaration de sinistre est faite dans le temps réglementaire (5 jours ouvrés).</w:t>
            </w:r>
          </w:p>
          <w:p w:rsidR="001E0D54" w:rsidRDefault="005B5B38">
            <w:pPr>
              <w:pStyle w:val="Paragraphedeliste"/>
            </w:pPr>
            <w:r>
              <w:rPr>
                <w:rFonts w:ascii="Comic Sans MS" w:hAnsi="Comic Sans MS"/>
                <w:sz w:val="20"/>
              </w:rPr>
              <w:t>M. MADAR possède la garantie « dégât des eaux », avec franchise de 0,25 x la valeur de l’indice, dans son contrat MRH Trio souscrit le 10 avril 2012 auprès de GENERALI par l’intermédiaire du Cabinet de courtage SOFICA. Le capital garanti s’élève à 50 850 €.</w:t>
            </w:r>
          </w:p>
          <w:p w:rsidR="001E0D54" w:rsidRDefault="005B5B38">
            <w:pPr>
              <w:pStyle w:val="Paragraphedeliste"/>
            </w:pPr>
            <w:r>
              <w:rPr>
                <w:rFonts w:ascii="Comic Sans MS" w:hAnsi="Comic Sans MS"/>
                <w:sz w:val="20"/>
              </w:rPr>
              <w:t>Le contrat MRH est en cours, ni suspendu ni résilié au jour du sinistre. La garantie est acquise.</w:t>
            </w:r>
          </w:p>
          <w:p w:rsidR="001E0D54" w:rsidRDefault="001E0D54">
            <w:pPr>
              <w:pStyle w:val="Paragraphedeliste"/>
              <w:rPr>
                <w:sz w:val="20"/>
              </w:rPr>
            </w:pPr>
          </w:p>
          <w:p w:rsidR="001E0D54" w:rsidRDefault="005B5B38">
            <w:pPr>
              <w:pStyle w:val="Paragraphedeliste"/>
            </w:pPr>
            <w:r>
              <w:rPr>
                <w:rFonts w:ascii="Times New Roman" w:hAnsi="Times New Roman"/>
                <w:b/>
                <w:szCs w:val="24"/>
              </w:rPr>
              <w:t xml:space="preserve">     - Mission de l’expert</w:t>
            </w:r>
          </w:p>
          <w:p w:rsidR="001E0D54" w:rsidRDefault="005B5B38">
            <w:pPr>
              <w:pStyle w:val="Paragraphedeliste"/>
            </w:pPr>
            <w:r>
              <w:rPr>
                <w:rFonts w:ascii="Comic Sans MS" w:hAnsi="Comic Sans MS"/>
                <w:sz w:val="20"/>
              </w:rPr>
              <w:t xml:space="preserve">Un expert, le cabinet GINESTET, est missionné pour chiffrer les dommages et vérifier la conformité du risque. Le rapport d’expertise, laisse apparaître un montant HT des dommages aux embellissements de </w:t>
            </w:r>
            <w:r>
              <w:rPr>
                <w:rFonts w:ascii="Comic Sans MS" w:hAnsi="Comic Sans MS"/>
                <w:b/>
                <w:bCs/>
                <w:sz w:val="20"/>
              </w:rPr>
              <w:t xml:space="preserve">426,54 € et 450 € TTC. </w:t>
            </w:r>
            <w:r>
              <w:rPr>
                <w:rFonts w:ascii="Comic Sans MS" w:hAnsi="Comic Sans MS"/>
                <w:sz w:val="20"/>
              </w:rPr>
              <w:t>Nous réglons notre assuré TTC car c’est un particulier qui ne récupère pas la TVA.</w:t>
            </w:r>
            <w:r w:rsidR="008F4FD3">
              <w:rPr>
                <w:rFonts w:ascii="Comic Sans MS" w:hAnsi="Comic Sans MS"/>
                <w:sz w:val="20"/>
              </w:rPr>
              <w:t xml:space="preserve"> </w:t>
            </w:r>
            <w:r>
              <w:rPr>
                <w:rFonts w:ascii="Comic Sans MS" w:hAnsi="Comic Sans MS"/>
                <w:sz w:val="20"/>
              </w:rPr>
              <w:t>La vétusté estimée par l’expert est de 15%. La TVA est de 5,5%. Le risque est conforme. La fuite est réparée.</w:t>
            </w:r>
          </w:p>
          <w:p w:rsidR="001E0D54" w:rsidRDefault="001E0D54">
            <w:pPr>
              <w:pStyle w:val="Paragraphedeliste"/>
              <w:rPr>
                <w:rFonts w:ascii="Comic Sans MS" w:hAnsi="Comic Sans MS"/>
                <w:sz w:val="20"/>
              </w:rPr>
            </w:pPr>
          </w:p>
          <w:p w:rsidR="001E0D54" w:rsidRDefault="005B5B38">
            <w:pPr>
              <w:pStyle w:val="Paragraphedeliste"/>
            </w:pPr>
            <w:r>
              <w:rPr>
                <w:rFonts w:ascii="Times New Roman" w:hAnsi="Times New Roman"/>
                <w:b/>
                <w:bCs/>
                <w:szCs w:val="24"/>
              </w:rPr>
              <w:t xml:space="preserve">      - Convention éventuellement utilisée</w:t>
            </w:r>
          </w:p>
          <w:p w:rsidR="001E0D54" w:rsidRDefault="005B5B38">
            <w:pPr>
              <w:pStyle w:val="Paragraphedeliste"/>
            </w:pPr>
            <w:r>
              <w:rPr>
                <w:rFonts w:ascii="Times New Roman" w:hAnsi="Times New Roman"/>
                <w:b/>
                <w:sz w:val="20"/>
              </w:rPr>
              <w:t>L</w:t>
            </w:r>
            <w:r>
              <w:rPr>
                <w:rFonts w:ascii="Comic Sans MS" w:hAnsi="Comic Sans MS"/>
                <w:sz w:val="20"/>
              </w:rPr>
              <w:t xml:space="preserve">a convention Cidre est applicable (origine du sinistre dans </w:t>
            </w:r>
            <w:proofErr w:type="spellStart"/>
            <w:r>
              <w:rPr>
                <w:rFonts w:ascii="Comic Sans MS" w:hAnsi="Comic Sans MS"/>
                <w:sz w:val="20"/>
              </w:rPr>
              <w:t>dans</w:t>
            </w:r>
            <w:proofErr w:type="spellEnd"/>
            <w:r>
              <w:rPr>
                <w:rFonts w:ascii="Comic Sans MS" w:hAnsi="Comic Sans MS"/>
                <w:sz w:val="20"/>
              </w:rPr>
              <w:t xml:space="preserve"> un immeuble en copropriété, dommages matériels &lt; 1600 € HT, les deux assureurs adhèrent à la convention, la cause est prévue par la convention). L’assureur du propriétaire responsable est l’assureur de la copropriété : la compagnie NEMARF.</w:t>
            </w:r>
          </w:p>
          <w:p w:rsidR="001E0D54" w:rsidRDefault="001E0D54">
            <w:pPr>
              <w:pStyle w:val="Paragraphedeliste"/>
              <w:rPr>
                <w:rFonts w:ascii="Times New Roman" w:hAnsi="Times New Roman"/>
                <w:b/>
                <w:szCs w:val="24"/>
              </w:rPr>
            </w:pPr>
          </w:p>
          <w:p w:rsidR="001E0D54" w:rsidRDefault="005B5B38">
            <w:pPr>
              <w:pStyle w:val="Paragraphedeliste"/>
            </w:pPr>
            <w:r>
              <w:rPr>
                <w:rFonts w:ascii="Times New Roman" w:hAnsi="Times New Roman"/>
                <w:b/>
                <w:szCs w:val="24"/>
              </w:rPr>
              <w:t xml:space="preserve">     - Procédure de règlement</w:t>
            </w:r>
          </w:p>
          <w:p w:rsidR="001E0D54" w:rsidRDefault="005B5B38">
            <w:pPr>
              <w:pStyle w:val="Paragraphedeliste"/>
            </w:pPr>
            <w:r>
              <w:rPr>
                <w:rFonts w:ascii="Comic Sans MS" w:hAnsi="Comic Sans MS"/>
                <w:sz w:val="20"/>
              </w:rPr>
              <w:t>Règlement du sinistre à effectuer par l’assureur du lésé (GENERALI). M. MADAR est le lésé pour les embellissements. Le règlement s’effectue en valeur à neuf, en deux temps : indemnité immédiate (valeur d’usage) puis indemnité différée sous conditions.</w:t>
            </w:r>
          </w:p>
          <w:p w:rsidR="001E0D54" w:rsidRDefault="001E0D54">
            <w:pPr>
              <w:pStyle w:val="Paragraphedeliste"/>
              <w:rPr>
                <w:rFonts w:ascii="Comic Sans MS" w:hAnsi="Comic Sans MS"/>
                <w:sz w:val="20"/>
              </w:rPr>
            </w:pPr>
          </w:p>
          <w:p w:rsidR="001E0D54" w:rsidRDefault="005B5B38">
            <w:pPr>
              <w:pStyle w:val="Paragraphedeliste"/>
            </w:pPr>
            <w:r>
              <w:rPr>
                <w:rFonts w:ascii="Times New Roman" w:hAnsi="Times New Roman"/>
                <w:b/>
                <w:szCs w:val="24"/>
              </w:rPr>
              <w:t xml:space="preserve">     - Calcul de l’indemnité</w:t>
            </w:r>
          </w:p>
          <w:p w:rsidR="001E0D54" w:rsidRDefault="005B5B38">
            <w:pPr>
              <w:pStyle w:val="Paragraphedeliste"/>
            </w:pPr>
            <w:r>
              <w:t>I</w:t>
            </w:r>
            <w:r>
              <w:rPr>
                <w:rFonts w:ascii="Comic Sans MS" w:hAnsi="Comic Sans MS"/>
                <w:sz w:val="20"/>
                <w:u w:val="single"/>
              </w:rPr>
              <w:t xml:space="preserve">ndemnité immédiate </w:t>
            </w:r>
          </w:p>
          <w:p w:rsidR="001E0D54" w:rsidRDefault="005B5B38">
            <w:pPr>
              <w:ind w:left="720"/>
              <w:rPr>
                <w:rFonts w:ascii="Comic Sans MS" w:hAnsi="Comic Sans MS"/>
                <w:sz w:val="20"/>
              </w:rPr>
            </w:pPr>
            <w:r>
              <w:rPr>
                <w:rFonts w:ascii="Comic Sans MS" w:hAnsi="Comic Sans MS"/>
                <w:sz w:val="20"/>
              </w:rPr>
              <w:t>426,54 € - 15% de vétusté = 362,56 €</w:t>
            </w:r>
          </w:p>
          <w:p w:rsidR="001E0D54" w:rsidRDefault="005B5B38">
            <w:pPr>
              <w:ind w:left="834"/>
              <w:rPr>
                <w:rFonts w:ascii="Comic Sans MS" w:hAnsi="Comic Sans MS"/>
                <w:sz w:val="20"/>
              </w:rPr>
            </w:pPr>
            <w:r>
              <w:rPr>
                <w:rFonts w:ascii="Comic Sans MS" w:hAnsi="Comic Sans MS"/>
                <w:sz w:val="20"/>
                <w:u w:val="single"/>
              </w:rPr>
              <w:t xml:space="preserve">Indemnité différée </w:t>
            </w:r>
            <w:r>
              <w:rPr>
                <w:rFonts w:ascii="Comic Sans MS" w:hAnsi="Comic Sans MS"/>
                <w:sz w:val="20"/>
              </w:rPr>
              <w:t>(conditions)</w:t>
            </w:r>
          </w:p>
          <w:p w:rsidR="001E0D54" w:rsidRDefault="005B5B38">
            <w:pPr>
              <w:ind w:left="834"/>
              <w:rPr>
                <w:rFonts w:ascii="Comic Sans MS" w:hAnsi="Comic Sans MS"/>
              </w:rPr>
            </w:pPr>
            <w:r>
              <w:rPr>
                <w:rFonts w:ascii="Comic Sans MS" w:hAnsi="Comic Sans MS"/>
                <w:sz w:val="20"/>
              </w:rPr>
              <w:t>la vétusté = 63,98 € + TVA 23,46 € = 87,44 €</w:t>
            </w:r>
          </w:p>
          <w:p w:rsidR="001E0D54" w:rsidRDefault="005B5B38">
            <w:pPr>
              <w:ind w:left="834"/>
            </w:pPr>
            <w:r>
              <w:rPr>
                <w:rFonts w:ascii="Comic Sans MS" w:hAnsi="Comic Sans MS"/>
                <w:sz w:val="20"/>
              </w:rPr>
              <w:t xml:space="preserve">Indemnité totale = </w:t>
            </w:r>
            <w:r>
              <w:rPr>
                <w:rFonts w:ascii="Comic Sans MS" w:hAnsi="Comic Sans MS"/>
                <w:b/>
                <w:bCs/>
                <w:sz w:val="20"/>
              </w:rPr>
              <w:t>450 €</w:t>
            </w:r>
          </w:p>
          <w:p w:rsidR="001E0D54" w:rsidRDefault="001E0D54">
            <w:pPr>
              <w:rPr>
                <w:rFonts w:ascii="Comic Sans MS" w:hAnsi="Comic Sans MS"/>
                <w:sz w:val="20"/>
              </w:rPr>
            </w:pPr>
          </w:p>
          <w:p w:rsidR="001E0D54" w:rsidRDefault="005B5B38">
            <w:r>
              <w:rPr>
                <w:rFonts w:ascii="Comic Sans MS" w:hAnsi="Comic Sans MS"/>
                <w:sz w:val="20"/>
              </w:rPr>
              <w:t>Le règlement s’effectue sans franchise (convention Cidre).</w:t>
            </w:r>
          </w:p>
          <w:p w:rsidR="001E0D54" w:rsidRDefault="005B5B38">
            <w:r>
              <w:rPr>
                <w:rFonts w:ascii="Comic Sans MS" w:hAnsi="Comic Sans MS"/>
                <w:sz w:val="20"/>
              </w:rPr>
              <w:t>Le ballon électrique d’un montant de 900 € TTC n’est pas pris en charge au titre de la garantie « Dégât des eaux » (exclusion des appareils à l’origine du dégât des eaux).</w:t>
            </w:r>
          </w:p>
          <w:p w:rsidR="001E0D54" w:rsidRDefault="001E0D54">
            <w:pPr>
              <w:ind w:left="834"/>
              <w:rPr>
                <w:sz w:val="20"/>
              </w:rPr>
            </w:pPr>
          </w:p>
          <w:p w:rsidR="001E0D54" w:rsidRDefault="005B5B38">
            <w:pPr>
              <w:pStyle w:val="Paragraphedeliste"/>
            </w:pPr>
            <w:r>
              <w:rPr>
                <w:rFonts w:ascii="Times New Roman" w:hAnsi="Times New Roman"/>
                <w:b/>
                <w:szCs w:val="24"/>
              </w:rPr>
              <w:t xml:space="preserve">     - Informations à conserver dans la base de données</w:t>
            </w:r>
          </w:p>
          <w:p w:rsidR="001E0D54" w:rsidRDefault="005B5B38">
            <w:pPr>
              <w:jc w:val="both"/>
            </w:pPr>
            <w:r>
              <w:rPr>
                <w:rFonts w:ascii="Comic Sans MS" w:hAnsi="Comic Sans MS"/>
                <w:sz w:val="20"/>
              </w:rPr>
              <w:t>Le client lésé a accepté le règlement. Antécédent à inscrire sur la fiche client.</w:t>
            </w:r>
          </w:p>
          <w:p w:rsidR="001E0D54" w:rsidRDefault="005B5B38">
            <w:pPr>
              <w:jc w:val="both"/>
              <w:rPr>
                <w:rFonts w:ascii="Comic Sans MS" w:hAnsi="Comic Sans MS"/>
                <w:sz w:val="20"/>
              </w:rPr>
            </w:pPr>
            <w:r>
              <w:rPr>
                <w:rFonts w:ascii="Comic Sans MS" w:hAnsi="Comic Sans MS"/>
                <w:sz w:val="20"/>
              </w:rPr>
              <w:t>Aucun recours ne sera à effectuer conformément à la convention Cidre.</w:t>
            </w:r>
          </w:p>
          <w:p w:rsidR="001E0D54" w:rsidRDefault="001E0D54">
            <w:pPr>
              <w:jc w:val="both"/>
              <w:rPr>
                <w:rFonts w:ascii="Times New Roman" w:hAnsi="Times New Roman"/>
                <w:b/>
                <w:sz w:val="20"/>
              </w:rPr>
            </w:pPr>
          </w:p>
        </w:tc>
      </w:tr>
    </w:tbl>
    <w:p w:rsidR="001E0D54" w:rsidRDefault="001E0D54"/>
    <w:p w:rsidR="001E0D54" w:rsidRDefault="001E0D54">
      <w:pPr>
        <w:sectPr w:rsidR="001E0D54">
          <w:footerReference w:type="default" r:id="rId6"/>
          <w:pgSz w:w="11906" w:h="16838"/>
          <w:pgMar w:top="851" w:right="851" w:bottom="1374" w:left="851" w:header="0" w:footer="851" w:gutter="0"/>
          <w:cols w:space="720"/>
          <w:formProt w:val="0"/>
          <w:docGrid w:linePitch="360" w:charSpace="-6145"/>
        </w:sectPr>
      </w:pPr>
    </w:p>
    <w:tbl>
      <w:tblPr>
        <w:tblW w:w="9923" w:type="dxa"/>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9923"/>
      </w:tblGrid>
      <w:tr w:rsidR="001E0D54">
        <w:trPr>
          <w:cantSplit/>
          <w:trHeight w:val="395"/>
        </w:trPr>
        <w:tc>
          <w:tcPr>
            <w:tcW w:w="9923"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E0D54" w:rsidRDefault="001E0D54">
            <w:pPr>
              <w:rPr>
                <w:rFonts w:ascii="Times New Roman" w:hAnsi="Times New Roman"/>
                <w:b/>
                <w:szCs w:val="24"/>
              </w:rPr>
            </w:pPr>
          </w:p>
          <w:p w:rsidR="001E0D54" w:rsidRDefault="005B5B38">
            <w:pPr>
              <w:pStyle w:val="Paragraphedeliste"/>
              <w:rPr>
                <w:sz w:val="28"/>
                <w:szCs w:val="28"/>
              </w:rPr>
            </w:pPr>
            <w:r>
              <w:rPr>
                <w:rFonts w:ascii="Times New Roman" w:hAnsi="Times New Roman"/>
                <w:b/>
                <w:sz w:val="28"/>
                <w:szCs w:val="28"/>
              </w:rPr>
              <w:t xml:space="preserve">Communication avec l’assuré </w:t>
            </w:r>
          </w:p>
          <w:p w:rsidR="001E0D54" w:rsidRDefault="001E0D54">
            <w:pPr>
              <w:pStyle w:val="Paragraphedeliste"/>
              <w:rPr>
                <w:rFonts w:ascii="Times New Roman" w:hAnsi="Times New Roman"/>
                <w:b/>
                <w:szCs w:val="24"/>
              </w:rPr>
            </w:pPr>
          </w:p>
          <w:p w:rsidR="001E0D54" w:rsidRDefault="005B5B38">
            <w:pPr>
              <w:pStyle w:val="Paragraphedeliste"/>
            </w:pPr>
            <w:r>
              <w:rPr>
                <w:rFonts w:ascii="Times New Roman" w:hAnsi="Times New Roman"/>
                <w:b/>
                <w:szCs w:val="24"/>
              </w:rPr>
              <w:t xml:space="preserve">     - Réception de la déclaration de sinistre par courrier</w:t>
            </w:r>
          </w:p>
          <w:p w:rsidR="001E0D54" w:rsidRDefault="005B5B38">
            <w:pPr>
              <w:jc w:val="both"/>
            </w:pPr>
            <w:r>
              <w:rPr>
                <w:rFonts w:ascii="Comic Sans MS" w:hAnsi="Comic Sans MS"/>
                <w:sz w:val="20"/>
              </w:rPr>
              <w:t>Rédaction et envoi d’un courriel à l’assuré, Monsieur MADRAN, pour l’informer de la réception de sa déclaration de sinistre, de sa prise en charge et lui communiquer les coordonnées d’un expert qui va prendre contact avec lui pour la mission d’expertise.</w:t>
            </w:r>
          </w:p>
          <w:p w:rsidR="001E0D54" w:rsidRDefault="001E0D54">
            <w:pPr>
              <w:jc w:val="both"/>
              <w:rPr>
                <w:rFonts w:ascii="Comic Sans MS" w:hAnsi="Comic Sans MS"/>
                <w:sz w:val="20"/>
              </w:rPr>
            </w:pPr>
          </w:p>
          <w:p w:rsidR="001E0D54" w:rsidRDefault="005B5B38">
            <w:pPr>
              <w:jc w:val="both"/>
            </w:pPr>
            <w:r>
              <w:rPr>
                <w:rFonts w:ascii="Comic Sans MS" w:hAnsi="Comic Sans MS"/>
                <w:sz w:val="20"/>
              </w:rPr>
              <w:t xml:space="preserve">     - </w:t>
            </w:r>
            <w:r>
              <w:rPr>
                <w:rFonts w:ascii="Times New Roman" w:hAnsi="Times New Roman"/>
                <w:b/>
                <w:bCs/>
                <w:szCs w:val="24"/>
              </w:rPr>
              <w:t>Réception du rapport d’expertise par messagerie électronique</w:t>
            </w:r>
          </w:p>
          <w:p w:rsidR="001E0D54" w:rsidRDefault="005B5B38">
            <w:pPr>
              <w:jc w:val="both"/>
            </w:pPr>
            <w:r>
              <w:rPr>
                <w:rFonts w:ascii="Comic Sans MS" w:hAnsi="Comic Sans MS"/>
                <w:sz w:val="20"/>
              </w:rPr>
              <w:t>Transmission du rapport d’expertise à Monsieur MADRAN par messagerie électronique et envoi d’une lettre d’acceptation à retourner signée à l’agence (sur papier ou par messagerie électronique).</w:t>
            </w:r>
          </w:p>
          <w:p w:rsidR="001E0D54" w:rsidRDefault="001E0D54">
            <w:pPr>
              <w:jc w:val="both"/>
              <w:rPr>
                <w:rFonts w:ascii="Comic Sans MS" w:hAnsi="Comic Sans MS"/>
                <w:sz w:val="20"/>
              </w:rPr>
            </w:pPr>
          </w:p>
          <w:p w:rsidR="001E0D54" w:rsidRDefault="005B5B38">
            <w:pPr>
              <w:jc w:val="both"/>
            </w:pPr>
            <w:r>
              <w:rPr>
                <w:rFonts w:ascii="Comic Sans MS" w:hAnsi="Comic Sans MS"/>
                <w:sz w:val="20"/>
              </w:rPr>
              <w:t xml:space="preserve">     </w:t>
            </w:r>
            <w:r>
              <w:rPr>
                <w:rFonts w:ascii="Times New Roman" w:hAnsi="Times New Roman"/>
                <w:b/>
                <w:bCs/>
                <w:szCs w:val="24"/>
              </w:rPr>
              <w:t>- Appel entrant de l’assuré</w:t>
            </w:r>
          </w:p>
          <w:p w:rsidR="001E0D54" w:rsidRDefault="005B5B38">
            <w:pPr>
              <w:jc w:val="both"/>
            </w:pPr>
            <w:r>
              <w:rPr>
                <w:rFonts w:ascii="Comic Sans MS" w:hAnsi="Comic Sans MS"/>
                <w:sz w:val="20"/>
              </w:rPr>
              <w:t xml:space="preserve">A l’initiative de l’assuré, </w:t>
            </w:r>
            <w:r>
              <w:rPr>
                <w:rFonts w:ascii="Comic Sans MS" w:hAnsi="Comic Sans MS"/>
                <w:b/>
                <w:bCs/>
                <w:sz w:val="20"/>
              </w:rPr>
              <w:t xml:space="preserve">explications par téléphone </w:t>
            </w:r>
            <w:r>
              <w:rPr>
                <w:rFonts w:ascii="Comic Sans MS" w:hAnsi="Comic Sans MS"/>
                <w:sz w:val="20"/>
              </w:rPr>
              <w:t>sur le montant de l’indemnisation, le règlement en deux temps, le report de la TVA sur la deuxième indemnité, et les dates de règlement.</w:t>
            </w:r>
          </w:p>
          <w:p w:rsidR="001E0D54" w:rsidRDefault="001E0D54">
            <w:pPr>
              <w:jc w:val="both"/>
              <w:rPr>
                <w:rFonts w:ascii="Comic Sans MS" w:hAnsi="Comic Sans MS"/>
                <w:sz w:val="20"/>
              </w:rPr>
            </w:pPr>
          </w:p>
          <w:p w:rsidR="001E0D54" w:rsidRDefault="005B5B38">
            <w:pPr>
              <w:jc w:val="both"/>
              <w:rPr>
                <w:rFonts w:ascii="Comic Sans MS" w:hAnsi="Comic Sans MS"/>
                <w:sz w:val="20"/>
              </w:rPr>
            </w:pPr>
            <w:r>
              <w:rPr>
                <w:rFonts w:ascii="Comic Sans MS" w:hAnsi="Comic Sans MS"/>
                <w:sz w:val="20"/>
              </w:rPr>
              <w:t xml:space="preserve">     - </w:t>
            </w:r>
            <w:r>
              <w:rPr>
                <w:rFonts w:ascii="Times New Roman" w:hAnsi="Times New Roman"/>
                <w:b/>
                <w:bCs/>
                <w:szCs w:val="24"/>
              </w:rPr>
              <w:t>Fidélisation de l’assuré</w:t>
            </w:r>
          </w:p>
          <w:p w:rsidR="001E0D54" w:rsidRDefault="005B5B38">
            <w:pPr>
              <w:jc w:val="both"/>
            </w:pPr>
            <w:r>
              <w:rPr>
                <w:rFonts w:ascii="Comic Sans MS" w:hAnsi="Comic Sans MS"/>
                <w:sz w:val="20"/>
              </w:rPr>
              <w:t xml:space="preserve">Envoi à l’assuré d’un </w:t>
            </w:r>
            <w:r>
              <w:rPr>
                <w:rFonts w:ascii="Comic Sans MS" w:hAnsi="Comic Sans MS"/>
                <w:b/>
                <w:bCs/>
                <w:sz w:val="20"/>
              </w:rPr>
              <w:t xml:space="preserve">questionnaire de satisfaction </w:t>
            </w:r>
            <w:r>
              <w:rPr>
                <w:rFonts w:ascii="Comic Sans MS" w:hAnsi="Comic Sans MS"/>
                <w:sz w:val="20"/>
              </w:rPr>
              <w:t>sur le règlement du sinistre par messagerie électronique.</w:t>
            </w:r>
          </w:p>
          <w:p w:rsidR="001E0D54" w:rsidRDefault="001E0D54">
            <w:pPr>
              <w:jc w:val="both"/>
              <w:rPr>
                <w:rFonts w:ascii="Times New Roman" w:hAnsi="Times New Roman"/>
                <w:b/>
                <w:sz w:val="20"/>
              </w:rPr>
            </w:pPr>
          </w:p>
          <w:p w:rsidR="001E0D54" w:rsidRDefault="001E0D54">
            <w:pPr>
              <w:jc w:val="both"/>
              <w:rPr>
                <w:rFonts w:ascii="Times New Roman" w:hAnsi="Times New Roman"/>
                <w:b/>
                <w:sz w:val="20"/>
              </w:rPr>
            </w:pPr>
          </w:p>
        </w:tc>
      </w:tr>
    </w:tbl>
    <w:p w:rsidR="001E0D54" w:rsidRDefault="001E0D54"/>
    <w:p w:rsidR="001E0D54" w:rsidRDefault="001052C1" w:rsidP="001052C1">
      <w:pPr>
        <w:pBdr>
          <w:top w:val="single" w:sz="4" w:space="1" w:color="auto"/>
          <w:left w:val="single" w:sz="4" w:space="0" w:color="auto"/>
          <w:bottom w:val="single" w:sz="4" w:space="1" w:color="auto"/>
          <w:right w:val="single" w:sz="4" w:space="4" w:color="auto"/>
        </w:pBdr>
      </w:pPr>
      <w:r>
        <w:t>Attestation par l’équipe pédagogique</w:t>
      </w:r>
    </w:p>
    <w:p w:rsidR="001052C1" w:rsidRDefault="001052C1" w:rsidP="001052C1">
      <w:pPr>
        <w:pBdr>
          <w:top w:val="single" w:sz="4" w:space="1" w:color="auto"/>
          <w:left w:val="single" w:sz="4" w:space="0" w:color="auto"/>
          <w:bottom w:val="single" w:sz="4" w:space="1" w:color="auto"/>
          <w:right w:val="single" w:sz="4" w:space="4" w:color="auto"/>
        </w:pBdr>
      </w:pPr>
      <w:r>
        <w:t>Tampon + signature</w:t>
      </w:r>
    </w:p>
    <w:p w:rsidR="001E0D54" w:rsidRDefault="001E0D54"/>
    <w:tbl>
      <w:tblPr>
        <w:tblW w:w="9923" w:type="dxa"/>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9923"/>
      </w:tblGrid>
      <w:tr w:rsidR="001E0D54">
        <w:trPr>
          <w:cantSplit/>
          <w:trHeight w:val="395"/>
        </w:trPr>
        <w:tc>
          <w:tcPr>
            <w:tcW w:w="9923"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E0D54" w:rsidRDefault="001E0D54">
            <w:pPr>
              <w:rPr>
                <w:rFonts w:ascii="Times New Roman" w:hAnsi="Times New Roman"/>
                <w:b/>
                <w:szCs w:val="24"/>
              </w:rPr>
            </w:pPr>
          </w:p>
          <w:p w:rsidR="001E0D54" w:rsidRDefault="005B5B38">
            <w:pPr>
              <w:pStyle w:val="Paragraphedeliste"/>
            </w:pPr>
            <w:r>
              <w:rPr>
                <w:rFonts w:ascii="Times New Roman" w:hAnsi="Times New Roman"/>
                <w:b/>
                <w:sz w:val="28"/>
                <w:szCs w:val="28"/>
              </w:rPr>
              <w:t>Scénario préparé par la commission académique</w:t>
            </w:r>
          </w:p>
          <w:p w:rsidR="001E0D54" w:rsidRDefault="001E0D54">
            <w:pPr>
              <w:pStyle w:val="Paragraphedeliste"/>
              <w:rPr>
                <w:rFonts w:ascii="Times New Roman" w:hAnsi="Times New Roman"/>
                <w:b/>
                <w:szCs w:val="24"/>
              </w:rPr>
            </w:pPr>
          </w:p>
          <w:p w:rsidR="001E0D54" w:rsidRDefault="001E0D54">
            <w:pPr>
              <w:pStyle w:val="Paragraphedeliste"/>
              <w:rPr>
                <w:rFonts w:ascii="Times New Roman" w:hAnsi="Times New Roman"/>
                <w:b/>
                <w:szCs w:val="24"/>
              </w:rPr>
            </w:pPr>
          </w:p>
          <w:p w:rsidR="001E0D54" w:rsidRDefault="005B5B38">
            <w:pPr>
              <w:pStyle w:val="Paragraphedeliste"/>
            </w:pPr>
            <w:r>
              <w:rPr>
                <w:rFonts w:ascii="Times New Roman" w:hAnsi="Times New Roman"/>
                <w:b/>
                <w:szCs w:val="24"/>
              </w:rPr>
              <w:t xml:space="preserve">     </w:t>
            </w:r>
          </w:p>
          <w:p w:rsidR="001E0D54" w:rsidRDefault="001E0D54">
            <w:pPr>
              <w:pStyle w:val="Paragraphedeliste"/>
              <w:rPr>
                <w:rFonts w:ascii="Times New Roman" w:hAnsi="Times New Roman"/>
                <w:b/>
                <w:szCs w:val="24"/>
              </w:rPr>
            </w:pPr>
          </w:p>
          <w:p w:rsidR="001E0D54" w:rsidRDefault="001E0D54">
            <w:pPr>
              <w:pStyle w:val="Paragraphedeliste"/>
              <w:rPr>
                <w:rFonts w:ascii="Times New Roman" w:hAnsi="Times New Roman"/>
                <w:b/>
                <w:szCs w:val="24"/>
              </w:rPr>
            </w:pPr>
          </w:p>
          <w:p w:rsidR="001E0D54" w:rsidRDefault="001E0D54">
            <w:pPr>
              <w:jc w:val="both"/>
              <w:rPr>
                <w:rFonts w:ascii="Comic Sans MS" w:hAnsi="Comic Sans MS"/>
                <w:sz w:val="20"/>
              </w:rPr>
            </w:pPr>
          </w:p>
          <w:p w:rsidR="001E0D54" w:rsidRDefault="001E0D54">
            <w:pPr>
              <w:jc w:val="both"/>
              <w:rPr>
                <w:rFonts w:ascii="Times New Roman" w:hAnsi="Times New Roman"/>
                <w:b/>
                <w:sz w:val="20"/>
              </w:rPr>
            </w:pPr>
          </w:p>
        </w:tc>
      </w:tr>
    </w:tbl>
    <w:p w:rsidR="001E0D54" w:rsidRDefault="001E0D54"/>
    <w:p w:rsidR="001E0D54" w:rsidRDefault="001E0D54"/>
    <w:p w:rsidR="001E0D54" w:rsidRDefault="001E0D54"/>
    <w:p w:rsidR="001E0D54" w:rsidRDefault="001E0D54"/>
    <w:p w:rsidR="001E0D54" w:rsidRDefault="001E0D54"/>
    <w:sectPr w:rsidR="001E0D54" w:rsidSect="00157BF1">
      <w:footerReference w:type="default" r:id="rId7"/>
      <w:pgSz w:w="11906" w:h="16838"/>
      <w:pgMar w:top="851" w:right="851" w:bottom="1374" w:left="851" w:header="0" w:footer="851" w:gutter="0"/>
      <w:cols w:space="720"/>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F132F4" w15:done="0"/>
  <w15:commentEx w15:paraId="6D3C7CCD" w15:done="0"/>
  <w15:commentEx w15:paraId="448CAD39" w15:done="0"/>
  <w15:commentEx w15:paraId="63DE3B26" w15:done="0"/>
  <w15:commentEx w15:paraId="5F8FF9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B0" w:rsidRDefault="00D428B0">
      <w:r>
        <w:separator/>
      </w:r>
    </w:p>
  </w:endnote>
  <w:endnote w:type="continuationSeparator" w:id="0">
    <w:p w:rsidR="00D428B0" w:rsidRDefault="00D428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54" w:rsidRDefault="005B5B38">
    <w:pPr>
      <w:pStyle w:val="Pieddepage"/>
    </w:pPr>
    <w:r>
      <w:t>Dossier professionnel</w:t>
    </w:r>
    <w:r>
      <w:tab/>
    </w:r>
    <w:r>
      <w:tab/>
    </w:r>
    <w:r>
      <w:tab/>
    </w:r>
    <w:r>
      <w:tab/>
    </w:r>
    <w:r>
      <w:tab/>
    </w:r>
    <w:r>
      <w:tab/>
    </w:r>
    <w:r>
      <w:tab/>
    </w:r>
    <w:r>
      <w:tab/>
    </w:r>
    <w:r>
      <w:tab/>
    </w:r>
    <w:r>
      <w:tab/>
      <w:t>Fiche n° 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54" w:rsidRDefault="005B5B38">
    <w:pPr>
      <w:pStyle w:val="Pieddepage"/>
    </w:pPr>
    <w:r>
      <w:t>Dossier professionnel</w:t>
    </w:r>
    <w:r>
      <w:tab/>
    </w:r>
    <w:r>
      <w:tab/>
    </w:r>
    <w:r>
      <w:tab/>
    </w:r>
    <w:r>
      <w:tab/>
    </w:r>
    <w:r>
      <w:tab/>
    </w:r>
    <w:r>
      <w:tab/>
    </w:r>
    <w:r>
      <w:tab/>
    </w:r>
    <w:r>
      <w:tab/>
    </w:r>
    <w:r>
      <w:tab/>
    </w:r>
    <w:r>
      <w:tab/>
      <w:t>Fiche n° 6</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B0" w:rsidRDefault="00D428B0">
      <w:r>
        <w:separator/>
      </w:r>
    </w:p>
  </w:footnote>
  <w:footnote w:type="continuationSeparator" w:id="0">
    <w:p w:rsidR="00D428B0" w:rsidRDefault="00D428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E0D54"/>
    <w:rsid w:val="0002143E"/>
    <w:rsid w:val="001052C1"/>
    <w:rsid w:val="00157BF1"/>
    <w:rsid w:val="001E0D54"/>
    <w:rsid w:val="005B5B38"/>
    <w:rsid w:val="00833F91"/>
    <w:rsid w:val="008E2083"/>
    <w:rsid w:val="008F4FD3"/>
    <w:rsid w:val="009144F9"/>
    <w:rsid w:val="00A82FF1"/>
    <w:rsid w:val="00C97498"/>
    <w:rsid w:val="00D42704"/>
    <w:rsid w:val="00D428B0"/>
    <w:rsid w:val="00E0057A"/>
    <w:rsid w:val="00E55E7C"/>
    <w:rsid w:val="00E80107"/>
    <w:rsid w:val="00F021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D4"/>
    <w:rPr>
      <w:rFonts w:ascii="Times" w:eastAsia="Times" w:hAnsi="Times" w:cs="Times New Roman"/>
      <w:color w:val="00000A"/>
      <w:sz w:val="24"/>
      <w:szCs w:val="20"/>
      <w:lang w:eastAsia="fr-FR"/>
    </w:rPr>
  </w:style>
  <w:style w:type="paragraph" w:styleId="Titre1">
    <w:name w:val="heading 1"/>
    <w:basedOn w:val="Normal"/>
    <w:next w:val="Normal"/>
    <w:link w:val="Titre1Car"/>
    <w:qFormat/>
    <w:rsid w:val="00136DD4"/>
    <w:pPr>
      <w:keepNext/>
      <w:jc w:val="center"/>
      <w:outlineLvl w:val="0"/>
    </w:pPr>
    <w:rPr>
      <w:rFonts w:ascii="Times New Roman" w:eastAsia="Times New Roman" w:hAnsi="Times New Roman"/>
      <w:b/>
      <w:sz w:val="32"/>
    </w:rPr>
  </w:style>
  <w:style w:type="paragraph" w:styleId="Titre2">
    <w:name w:val="heading 2"/>
    <w:basedOn w:val="Normal"/>
    <w:next w:val="Normal"/>
    <w:link w:val="Titre2Car"/>
    <w:qFormat/>
    <w:rsid w:val="00136DD4"/>
    <w:pPr>
      <w:keepNext/>
      <w:outlineLvl w:val="1"/>
    </w:pPr>
    <w:rPr>
      <w:rFonts w:ascii="Times New Roman" w:eastAsia="Times New Roman" w:hAnsi="Times New Roman"/>
      <w:b/>
      <w:smallCaps/>
    </w:rPr>
  </w:style>
  <w:style w:type="paragraph" w:styleId="Titre3">
    <w:name w:val="heading 3"/>
    <w:basedOn w:val="Normal"/>
    <w:next w:val="Normal"/>
    <w:link w:val="Titre3Car"/>
    <w:qFormat/>
    <w:rsid w:val="00136DD4"/>
    <w:pPr>
      <w:keepNext/>
      <w:outlineLvl w:val="2"/>
    </w:pPr>
    <w:rPr>
      <w:rFonts w:eastAsia="Times New Roman"/>
      <w:b/>
      <w:sz w:val="28"/>
    </w:rPr>
  </w:style>
  <w:style w:type="paragraph" w:styleId="Titre5">
    <w:name w:val="heading 5"/>
    <w:basedOn w:val="Normal"/>
    <w:next w:val="Normal"/>
    <w:link w:val="Titre5Car"/>
    <w:qFormat/>
    <w:rsid w:val="00136DD4"/>
    <w:pPr>
      <w:keepNext/>
      <w:outlineLvl w:val="4"/>
    </w:pPr>
    <w:rPr>
      <w:rFonts w:ascii="Times New Roman" w:eastAsia="Times New Roman" w:hAnsi="Times New Roman"/>
      <w:b/>
      <w:sz w:val="32"/>
    </w:rPr>
  </w:style>
  <w:style w:type="paragraph" w:styleId="Titre6">
    <w:name w:val="heading 6"/>
    <w:basedOn w:val="Normal"/>
    <w:next w:val="Normal"/>
    <w:link w:val="Titre6Car"/>
    <w:qFormat/>
    <w:rsid w:val="00136DD4"/>
    <w:pPr>
      <w:keepNext/>
      <w:jc w:val="both"/>
      <w:outlineLvl w:val="5"/>
    </w:pPr>
    <w:rPr>
      <w:rFonts w:ascii="Times New Roman" w:hAnsi="Times New Roman"/>
      <w:b/>
      <w:bCs/>
      <w:smallCaps/>
      <w:sz w:val="20"/>
    </w:rPr>
  </w:style>
  <w:style w:type="paragraph" w:styleId="Titre7">
    <w:name w:val="heading 7"/>
    <w:basedOn w:val="Normal"/>
    <w:next w:val="Normal"/>
    <w:link w:val="Titre7Car"/>
    <w:qFormat/>
    <w:rsid w:val="00136DD4"/>
    <w:pPr>
      <w:keepNext/>
      <w:jc w:val="center"/>
      <w:outlineLvl w:val="6"/>
    </w:pPr>
    <w:rPr>
      <w:rFonts w:ascii="Times New Roman" w:hAnsi="Times New Roman"/>
      <w:b/>
      <w:sz w:val="20"/>
    </w:rPr>
  </w:style>
  <w:style w:type="paragraph" w:styleId="Titre8">
    <w:name w:val="heading 8"/>
    <w:basedOn w:val="Normal"/>
    <w:next w:val="Normal"/>
    <w:link w:val="Titre8Car"/>
    <w:qFormat/>
    <w:rsid w:val="00136DD4"/>
    <w:pPr>
      <w:keepNext/>
      <w:jc w:val="center"/>
      <w:outlineLvl w:val="7"/>
    </w:pPr>
    <w:rPr>
      <w:rFonts w:ascii="Times New Roman" w:eastAsia="Times New Roman" w:hAnsi="Times New Roman"/>
      <w:b/>
      <w:sz w:val="28"/>
    </w:rPr>
  </w:style>
  <w:style w:type="paragraph" w:styleId="Titre9">
    <w:name w:val="heading 9"/>
    <w:basedOn w:val="Normal"/>
    <w:next w:val="Normal"/>
    <w:link w:val="Titre9Car"/>
    <w:qFormat/>
    <w:rsid w:val="00136DD4"/>
    <w:pPr>
      <w:keepNext/>
      <w:jc w:val="center"/>
      <w:outlineLvl w:val="8"/>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36DD4"/>
    <w:rPr>
      <w:rFonts w:ascii="Times New Roman" w:eastAsia="Times New Roman" w:hAnsi="Times New Roman" w:cs="Times New Roman"/>
      <w:b/>
      <w:sz w:val="32"/>
      <w:szCs w:val="20"/>
      <w:lang w:eastAsia="fr-FR"/>
    </w:rPr>
  </w:style>
  <w:style w:type="character" w:customStyle="1" w:styleId="Titre2Car">
    <w:name w:val="Titre 2 Car"/>
    <w:basedOn w:val="Policepardfaut"/>
    <w:link w:val="Titre2"/>
    <w:qFormat/>
    <w:rsid w:val="00136DD4"/>
    <w:rPr>
      <w:rFonts w:ascii="Times New Roman" w:eastAsia="Times New Roman" w:hAnsi="Times New Roman" w:cs="Times New Roman"/>
      <w:b/>
      <w:smallCaps/>
      <w:sz w:val="24"/>
      <w:szCs w:val="20"/>
      <w:lang w:eastAsia="fr-FR"/>
    </w:rPr>
  </w:style>
  <w:style w:type="character" w:customStyle="1" w:styleId="Titre3Car">
    <w:name w:val="Titre 3 Car"/>
    <w:basedOn w:val="Policepardfaut"/>
    <w:link w:val="Titre3"/>
    <w:qFormat/>
    <w:rsid w:val="00136DD4"/>
    <w:rPr>
      <w:rFonts w:ascii="Times" w:eastAsia="Times New Roman" w:hAnsi="Times" w:cs="Times New Roman"/>
      <w:b/>
      <w:sz w:val="28"/>
      <w:szCs w:val="20"/>
      <w:lang w:eastAsia="fr-FR"/>
    </w:rPr>
  </w:style>
  <w:style w:type="character" w:customStyle="1" w:styleId="Titre5Car">
    <w:name w:val="Titre 5 Car"/>
    <w:basedOn w:val="Policepardfaut"/>
    <w:link w:val="Titre5"/>
    <w:qFormat/>
    <w:rsid w:val="00136DD4"/>
    <w:rPr>
      <w:rFonts w:ascii="Times New Roman" w:eastAsia="Times New Roman" w:hAnsi="Times New Roman" w:cs="Times New Roman"/>
      <w:b/>
      <w:sz w:val="32"/>
      <w:szCs w:val="20"/>
      <w:lang w:eastAsia="fr-FR"/>
    </w:rPr>
  </w:style>
  <w:style w:type="character" w:customStyle="1" w:styleId="Titre6Car">
    <w:name w:val="Titre 6 Car"/>
    <w:basedOn w:val="Policepardfaut"/>
    <w:link w:val="Titre6"/>
    <w:qFormat/>
    <w:rsid w:val="00136DD4"/>
    <w:rPr>
      <w:rFonts w:ascii="Times New Roman" w:eastAsia="Times" w:hAnsi="Times New Roman" w:cs="Times New Roman"/>
      <w:b/>
      <w:bCs/>
      <w:smallCaps/>
      <w:sz w:val="20"/>
      <w:szCs w:val="20"/>
      <w:lang w:eastAsia="fr-FR"/>
    </w:rPr>
  </w:style>
  <w:style w:type="character" w:customStyle="1" w:styleId="Titre7Car">
    <w:name w:val="Titre 7 Car"/>
    <w:basedOn w:val="Policepardfaut"/>
    <w:link w:val="Titre7"/>
    <w:qFormat/>
    <w:rsid w:val="00136DD4"/>
    <w:rPr>
      <w:rFonts w:ascii="Times New Roman" w:eastAsia="Times" w:hAnsi="Times New Roman" w:cs="Times New Roman"/>
      <w:b/>
      <w:sz w:val="20"/>
      <w:szCs w:val="20"/>
      <w:lang w:eastAsia="fr-FR"/>
    </w:rPr>
  </w:style>
  <w:style w:type="character" w:customStyle="1" w:styleId="Titre8Car">
    <w:name w:val="Titre 8 Car"/>
    <w:basedOn w:val="Policepardfaut"/>
    <w:link w:val="Titre8"/>
    <w:qFormat/>
    <w:rsid w:val="00136DD4"/>
    <w:rPr>
      <w:rFonts w:ascii="Times New Roman" w:eastAsia="Times New Roman" w:hAnsi="Times New Roman" w:cs="Times New Roman"/>
      <w:b/>
      <w:sz w:val="28"/>
      <w:szCs w:val="20"/>
      <w:lang w:eastAsia="fr-FR"/>
    </w:rPr>
  </w:style>
  <w:style w:type="character" w:customStyle="1" w:styleId="Titre9Car">
    <w:name w:val="Titre 9 Car"/>
    <w:basedOn w:val="Policepardfaut"/>
    <w:link w:val="Titre9"/>
    <w:qFormat/>
    <w:rsid w:val="00136DD4"/>
    <w:rPr>
      <w:rFonts w:ascii="Times New Roman" w:eastAsia="Times New Roman" w:hAnsi="Times New Roman" w:cs="Times New Roman"/>
      <w:b/>
      <w:sz w:val="24"/>
      <w:szCs w:val="20"/>
      <w:lang w:eastAsia="fr-FR"/>
    </w:rPr>
  </w:style>
  <w:style w:type="character" w:customStyle="1" w:styleId="NotedebasdepageCar">
    <w:name w:val="Note de bas de page Car"/>
    <w:basedOn w:val="Policepardfaut"/>
    <w:link w:val="Notedebasdepage"/>
    <w:semiHidden/>
    <w:qFormat/>
    <w:rsid w:val="00136DD4"/>
    <w:rPr>
      <w:rFonts w:ascii="Times New Roman" w:eastAsia="Times New Roman" w:hAnsi="Times New Roman" w:cs="Times New Roman"/>
      <w:sz w:val="20"/>
      <w:szCs w:val="20"/>
      <w:lang w:eastAsia="fr-FR"/>
    </w:rPr>
  </w:style>
  <w:style w:type="character" w:customStyle="1" w:styleId="ListLabel1">
    <w:name w:val="ListLabel 1"/>
    <w:qFormat/>
    <w:rsid w:val="00157BF1"/>
    <w:rPr>
      <w:rFonts w:ascii="Times New Roman" w:eastAsia="Times" w:hAnsi="Times New Roman" w:cs="Times New Roman"/>
      <w:b/>
      <w:sz w:val="20"/>
    </w:rPr>
  </w:style>
  <w:style w:type="character" w:customStyle="1" w:styleId="ListLabel2">
    <w:name w:val="ListLabel 2"/>
    <w:qFormat/>
    <w:rsid w:val="00157BF1"/>
    <w:rPr>
      <w:rFonts w:cs="Courier New"/>
    </w:rPr>
  </w:style>
  <w:style w:type="character" w:customStyle="1" w:styleId="ListLabel3">
    <w:name w:val="ListLabel 3"/>
    <w:qFormat/>
    <w:rsid w:val="00157BF1"/>
    <w:rPr>
      <w:rFonts w:cs="Courier New"/>
    </w:rPr>
  </w:style>
  <w:style w:type="character" w:customStyle="1" w:styleId="ListLabel4">
    <w:name w:val="ListLabel 4"/>
    <w:qFormat/>
    <w:rsid w:val="00157BF1"/>
    <w:rPr>
      <w:rFonts w:cs="Courier New"/>
    </w:rPr>
  </w:style>
  <w:style w:type="character" w:customStyle="1" w:styleId="ListLabel5">
    <w:name w:val="ListLabel 5"/>
    <w:qFormat/>
    <w:rsid w:val="00157BF1"/>
    <w:rPr>
      <w:rFonts w:ascii="Times New Roman" w:hAnsi="Times New Roman" w:cs="Times New Roman"/>
      <w:b/>
      <w:sz w:val="20"/>
    </w:rPr>
  </w:style>
  <w:style w:type="character" w:customStyle="1" w:styleId="ListLabel6">
    <w:name w:val="ListLabel 6"/>
    <w:qFormat/>
    <w:rsid w:val="00157BF1"/>
    <w:rPr>
      <w:rFonts w:cs="Courier New"/>
    </w:rPr>
  </w:style>
  <w:style w:type="character" w:customStyle="1" w:styleId="ListLabel7">
    <w:name w:val="ListLabel 7"/>
    <w:qFormat/>
    <w:rsid w:val="00157BF1"/>
    <w:rPr>
      <w:rFonts w:cs="Wingdings"/>
    </w:rPr>
  </w:style>
  <w:style w:type="character" w:customStyle="1" w:styleId="ListLabel8">
    <w:name w:val="ListLabel 8"/>
    <w:qFormat/>
    <w:rsid w:val="00157BF1"/>
    <w:rPr>
      <w:rFonts w:cs="Symbol"/>
    </w:rPr>
  </w:style>
  <w:style w:type="character" w:customStyle="1" w:styleId="ListLabel9">
    <w:name w:val="ListLabel 9"/>
    <w:qFormat/>
    <w:rsid w:val="00157BF1"/>
    <w:rPr>
      <w:rFonts w:cs="Courier New"/>
    </w:rPr>
  </w:style>
  <w:style w:type="character" w:customStyle="1" w:styleId="ListLabel10">
    <w:name w:val="ListLabel 10"/>
    <w:qFormat/>
    <w:rsid w:val="00157BF1"/>
    <w:rPr>
      <w:rFonts w:cs="Wingdings"/>
    </w:rPr>
  </w:style>
  <w:style w:type="character" w:customStyle="1" w:styleId="ListLabel11">
    <w:name w:val="ListLabel 11"/>
    <w:qFormat/>
    <w:rsid w:val="00157BF1"/>
    <w:rPr>
      <w:rFonts w:cs="Symbol"/>
    </w:rPr>
  </w:style>
  <w:style w:type="character" w:customStyle="1" w:styleId="ListLabel12">
    <w:name w:val="ListLabel 12"/>
    <w:qFormat/>
    <w:rsid w:val="00157BF1"/>
    <w:rPr>
      <w:rFonts w:cs="Courier New"/>
    </w:rPr>
  </w:style>
  <w:style w:type="character" w:customStyle="1" w:styleId="ListLabel13">
    <w:name w:val="ListLabel 13"/>
    <w:qFormat/>
    <w:rsid w:val="00157BF1"/>
    <w:rPr>
      <w:rFonts w:cs="Wingdings"/>
    </w:rPr>
  </w:style>
  <w:style w:type="character" w:customStyle="1" w:styleId="ListLabel14">
    <w:name w:val="ListLabel 14"/>
    <w:qFormat/>
    <w:rsid w:val="00157BF1"/>
    <w:rPr>
      <w:rFonts w:ascii="Times New Roman" w:hAnsi="Times New Roman" w:cs="Times New Roman"/>
      <w:b/>
      <w:sz w:val="20"/>
    </w:rPr>
  </w:style>
  <w:style w:type="character" w:customStyle="1" w:styleId="ListLabel15">
    <w:name w:val="ListLabel 15"/>
    <w:qFormat/>
    <w:rsid w:val="00157BF1"/>
    <w:rPr>
      <w:rFonts w:cs="Courier New"/>
    </w:rPr>
  </w:style>
  <w:style w:type="character" w:customStyle="1" w:styleId="ListLabel16">
    <w:name w:val="ListLabel 16"/>
    <w:qFormat/>
    <w:rsid w:val="00157BF1"/>
    <w:rPr>
      <w:rFonts w:cs="Wingdings"/>
    </w:rPr>
  </w:style>
  <w:style w:type="character" w:customStyle="1" w:styleId="ListLabel17">
    <w:name w:val="ListLabel 17"/>
    <w:qFormat/>
    <w:rsid w:val="00157BF1"/>
    <w:rPr>
      <w:rFonts w:cs="Symbol"/>
    </w:rPr>
  </w:style>
  <w:style w:type="character" w:customStyle="1" w:styleId="ListLabel18">
    <w:name w:val="ListLabel 18"/>
    <w:qFormat/>
    <w:rsid w:val="00157BF1"/>
    <w:rPr>
      <w:rFonts w:cs="Courier New"/>
    </w:rPr>
  </w:style>
  <w:style w:type="character" w:customStyle="1" w:styleId="ListLabel19">
    <w:name w:val="ListLabel 19"/>
    <w:qFormat/>
    <w:rsid w:val="00157BF1"/>
    <w:rPr>
      <w:rFonts w:cs="Wingdings"/>
    </w:rPr>
  </w:style>
  <w:style w:type="character" w:customStyle="1" w:styleId="ListLabel20">
    <w:name w:val="ListLabel 20"/>
    <w:qFormat/>
    <w:rsid w:val="00157BF1"/>
    <w:rPr>
      <w:rFonts w:cs="Symbol"/>
    </w:rPr>
  </w:style>
  <w:style w:type="character" w:customStyle="1" w:styleId="ListLabel21">
    <w:name w:val="ListLabel 21"/>
    <w:qFormat/>
    <w:rsid w:val="00157BF1"/>
    <w:rPr>
      <w:rFonts w:cs="Courier New"/>
    </w:rPr>
  </w:style>
  <w:style w:type="character" w:customStyle="1" w:styleId="ListLabel22">
    <w:name w:val="ListLabel 22"/>
    <w:qFormat/>
    <w:rsid w:val="00157BF1"/>
    <w:rPr>
      <w:rFonts w:cs="Wingdings"/>
    </w:rPr>
  </w:style>
  <w:style w:type="character" w:customStyle="1" w:styleId="ListLabel23">
    <w:name w:val="ListLabel 23"/>
    <w:qFormat/>
    <w:rsid w:val="00157BF1"/>
    <w:rPr>
      <w:rFonts w:cs="Times New Roman"/>
      <w:b/>
      <w:sz w:val="24"/>
    </w:rPr>
  </w:style>
  <w:style w:type="character" w:customStyle="1" w:styleId="ListLabel24">
    <w:name w:val="ListLabel 24"/>
    <w:qFormat/>
    <w:rsid w:val="00157BF1"/>
    <w:rPr>
      <w:rFonts w:cs="Courier New"/>
    </w:rPr>
  </w:style>
  <w:style w:type="character" w:customStyle="1" w:styleId="ListLabel25">
    <w:name w:val="ListLabel 25"/>
    <w:qFormat/>
    <w:rsid w:val="00157BF1"/>
    <w:rPr>
      <w:rFonts w:cs="Wingdings"/>
    </w:rPr>
  </w:style>
  <w:style w:type="character" w:customStyle="1" w:styleId="ListLabel26">
    <w:name w:val="ListLabel 26"/>
    <w:qFormat/>
    <w:rsid w:val="00157BF1"/>
    <w:rPr>
      <w:rFonts w:cs="Symbol"/>
    </w:rPr>
  </w:style>
  <w:style w:type="character" w:customStyle="1" w:styleId="ListLabel27">
    <w:name w:val="ListLabel 27"/>
    <w:qFormat/>
    <w:rsid w:val="00157BF1"/>
    <w:rPr>
      <w:rFonts w:cs="Courier New"/>
    </w:rPr>
  </w:style>
  <w:style w:type="character" w:customStyle="1" w:styleId="ListLabel28">
    <w:name w:val="ListLabel 28"/>
    <w:qFormat/>
    <w:rsid w:val="00157BF1"/>
    <w:rPr>
      <w:rFonts w:cs="Wingdings"/>
    </w:rPr>
  </w:style>
  <w:style w:type="character" w:customStyle="1" w:styleId="ListLabel29">
    <w:name w:val="ListLabel 29"/>
    <w:qFormat/>
    <w:rsid w:val="00157BF1"/>
    <w:rPr>
      <w:rFonts w:cs="Symbol"/>
    </w:rPr>
  </w:style>
  <w:style w:type="character" w:customStyle="1" w:styleId="ListLabel30">
    <w:name w:val="ListLabel 30"/>
    <w:qFormat/>
    <w:rsid w:val="00157BF1"/>
    <w:rPr>
      <w:rFonts w:cs="Courier New"/>
    </w:rPr>
  </w:style>
  <w:style w:type="character" w:customStyle="1" w:styleId="ListLabel31">
    <w:name w:val="ListLabel 31"/>
    <w:qFormat/>
    <w:rsid w:val="00157BF1"/>
    <w:rPr>
      <w:rFonts w:cs="Wingdings"/>
    </w:rPr>
  </w:style>
  <w:style w:type="character" w:customStyle="1" w:styleId="ListLabel32">
    <w:name w:val="ListLabel 32"/>
    <w:qFormat/>
    <w:rsid w:val="00157BF1"/>
    <w:rPr>
      <w:rFonts w:cs="Times New Roman"/>
      <w:b/>
      <w:sz w:val="24"/>
    </w:rPr>
  </w:style>
  <w:style w:type="character" w:customStyle="1" w:styleId="ListLabel33">
    <w:name w:val="ListLabel 33"/>
    <w:qFormat/>
    <w:rsid w:val="00157BF1"/>
    <w:rPr>
      <w:rFonts w:cs="Courier New"/>
    </w:rPr>
  </w:style>
  <w:style w:type="character" w:customStyle="1" w:styleId="ListLabel34">
    <w:name w:val="ListLabel 34"/>
    <w:qFormat/>
    <w:rsid w:val="00157BF1"/>
    <w:rPr>
      <w:rFonts w:cs="Wingdings"/>
    </w:rPr>
  </w:style>
  <w:style w:type="character" w:customStyle="1" w:styleId="ListLabel35">
    <w:name w:val="ListLabel 35"/>
    <w:qFormat/>
    <w:rsid w:val="00157BF1"/>
    <w:rPr>
      <w:rFonts w:cs="Symbol"/>
    </w:rPr>
  </w:style>
  <w:style w:type="character" w:customStyle="1" w:styleId="ListLabel36">
    <w:name w:val="ListLabel 36"/>
    <w:qFormat/>
    <w:rsid w:val="00157BF1"/>
    <w:rPr>
      <w:rFonts w:cs="Courier New"/>
    </w:rPr>
  </w:style>
  <w:style w:type="character" w:customStyle="1" w:styleId="ListLabel37">
    <w:name w:val="ListLabel 37"/>
    <w:qFormat/>
    <w:rsid w:val="00157BF1"/>
    <w:rPr>
      <w:rFonts w:cs="Wingdings"/>
    </w:rPr>
  </w:style>
  <w:style w:type="character" w:customStyle="1" w:styleId="ListLabel38">
    <w:name w:val="ListLabel 38"/>
    <w:qFormat/>
    <w:rsid w:val="00157BF1"/>
    <w:rPr>
      <w:rFonts w:cs="Symbol"/>
    </w:rPr>
  </w:style>
  <w:style w:type="character" w:customStyle="1" w:styleId="ListLabel39">
    <w:name w:val="ListLabel 39"/>
    <w:qFormat/>
    <w:rsid w:val="00157BF1"/>
    <w:rPr>
      <w:rFonts w:cs="Courier New"/>
    </w:rPr>
  </w:style>
  <w:style w:type="character" w:customStyle="1" w:styleId="ListLabel40">
    <w:name w:val="ListLabel 40"/>
    <w:qFormat/>
    <w:rsid w:val="00157BF1"/>
    <w:rPr>
      <w:rFonts w:cs="Wingdings"/>
    </w:rPr>
  </w:style>
  <w:style w:type="paragraph" w:styleId="Titre">
    <w:name w:val="Title"/>
    <w:basedOn w:val="Normal"/>
    <w:next w:val="Corpsdetexte"/>
    <w:qFormat/>
    <w:rsid w:val="00157BF1"/>
    <w:pPr>
      <w:keepNext/>
      <w:spacing w:before="240" w:after="120"/>
    </w:pPr>
    <w:rPr>
      <w:rFonts w:ascii="Liberation Sans" w:eastAsia="Arial Unicode MS" w:hAnsi="Liberation Sans" w:cs="Arial Unicode MS"/>
      <w:sz w:val="28"/>
      <w:szCs w:val="28"/>
    </w:rPr>
  </w:style>
  <w:style w:type="paragraph" w:styleId="Corpsdetexte">
    <w:name w:val="Body Text"/>
    <w:basedOn w:val="Normal"/>
    <w:rsid w:val="00157BF1"/>
    <w:pPr>
      <w:spacing w:after="140" w:line="288" w:lineRule="auto"/>
    </w:pPr>
  </w:style>
  <w:style w:type="paragraph" w:styleId="Liste">
    <w:name w:val="List"/>
    <w:basedOn w:val="Corpsdetexte"/>
    <w:rsid w:val="00157BF1"/>
  </w:style>
  <w:style w:type="paragraph" w:styleId="Lgende">
    <w:name w:val="caption"/>
    <w:basedOn w:val="Normal"/>
    <w:qFormat/>
    <w:rsid w:val="00157BF1"/>
    <w:pPr>
      <w:suppressLineNumbers/>
      <w:spacing w:before="120" w:after="120"/>
    </w:pPr>
    <w:rPr>
      <w:i/>
      <w:iCs/>
      <w:szCs w:val="24"/>
    </w:rPr>
  </w:style>
  <w:style w:type="paragraph" w:customStyle="1" w:styleId="Index">
    <w:name w:val="Index"/>
    <w:basedOn w:val="Normal"/>
    <w:qFormat/>
    <w:rsid w:val="00157BF1"/>
    <w:pPr>
      <w:suppressLineNumbers/>
    </w:pPr>
  </w:style>
  <w:style w:type="paragraph" w:styleId="Notedebasdepage">
    <w:name w:val="footnote text"/>
    <w:basedOn w:val="Normal"/>
    <w:link w:val="NotedebasdepageCar"/>
    <w:semiHidden/>
    <w:qFormat/>
    <w:rsid w:val="00136DD4"/>
    <w:rPr>
      <w:rFonts w:ascii="Times New Roman" w:eastAsia="Times New Roman" w:hAnsi="Times New Roman"/>
      <w:sz w:val="20"/>
    </w:rPr>
  </w:style>
  <w:style w:type="paragraph" w:styleId="Paragraphedeliste">
    <w:name w:val="List Paragraph"/>
    <w:basedOn w:val="Normal"/>
    <w:uiPriority w:val="34"/>
    <w:qFormat/>
    <w:rsid w:val="0098026F"/>
    <w:pPr>
      <w:ind w:left="720"/>
      <w:contextualSpacing/>
    </w:pPr>
  </w:style>
  <w:style w:type="paragraph" w:customStyle="1" w:styleId="Contenudetableau">
    <w:name w:val="Contenu de tableau"/>
    <w:basedOn w:val="Normal"/>
    <w:qFormat/>
    <w:rsid w:val="00157BF1"/>
  </w:style>
  <w:style w:type="paragraph" w:customStyle="1" w:styleId="Titredetableau">
    <w:name w:val="Titre de tableau"/>
    <w:basedOn w:val="Contenudetableau"/>
    <w:qFormat/>
    <w:rsid w:val="00157BF1"/>
  </w:style>
  <w:style w:type="paragraph" w:styleId="Pieddepage">
    <w:name w:val="footer"/>
    <w:basedOn w:val="Normal"/>
    <w:rsid w:val="00157BF1"/>
  </w:style>
  <w:style w:type="paragraph" w:styleId="Textedebulles">
    <w:name w:val="Balloon Text"/>
    <w:basedOn w:val="Normal"/>
    <w:link w:val="TextedebullesCar"/>
    <w:uiPriority w:val="99"/>
    <w:semiHidden/>
    <w:unhideWhenUsed/>
    <w:rsid w:val="00F02130"/>
    <w:rPr>
      <w:rFonts w:ascii="Tahoma" w:hAnsi="Tahoma" w:cs="Tahoma"/>
      <w:sz w:val="16"/>
      <w:szCs w:val="16"/>
    </w:rPr>
  </w:style>
  <w:style w:type="character" w:customStyle="1" w:styleId="TextedebullesCar">
    <w:name w:val="Texte de bulles Car"/>
    <w:basedOn w:val="Policepardfaut"/>
    <w:link w:val="Textedebulles"/>
    <w:uiPriority w:val="99"/>
    <w:semiHidden/>
    <w:rsid w:val="00F02130"/>
    <w:rPr>
      <w:rFonts w:ascii="Tahoma" w:eastAsia="Times" w:hAnsi="Tahoma" w:cs="Tahoma"/>
      <w:color w:val="00000A"/>
      <w:sz w:val="16"/>
      <w:szCs w:val="16"/>
      <w:lang w:eastAsia="fr-FR"/>
    </w:rPr>
  </w:style>
  <w:style w:type="character" w:styleId="Marquedecommentaire">
    <w:name w:val="annotation reference"/>
    <w:basedOn w:val="Policepardfaut"/>
    <w:uiPriority w:val="99"/>
    <w:semiHidden/>
    <w:unhideWhenUsed/>
    <w:rsid w:val="009144F9"/>
    <w:rPr>
      <w:sz w:val="16"/>
      <w:szCs w:val="16"/>
    </w:rPr>
  </w:style>
  <w:style w:type="paragraph" w:styleId="Commentaire">
    <w:name w:val="annotation text"/>
    <w:basedOn w:val="Normal"/>
    <w:link w:val="CommentaireCar"/>
    <w:uiPriority w:val="99"/>
    <w:semiHidden/>
    <w:unhideWhenUsed/>
    <w:rsid w:val="009144F9"/>
    <w:rPr>
      <w:sz w:val="20"/>
    </w:rPr>
  </w:style>
  <w:style w:type="character" w:customStyle="1" w:styleId="CommentaireCar">
    <w:name w:val="Commentaire Car"/>
    <w:basedOn w:val="Policepardfaut"/>
    <w:link w:val="Commentaire"/>
    <w:uiPriority w:val="99"/>
    <w:semiHidden/>
    <w:rsid w:val="009144F9"/>
    <w:rPr>
      <w:rFonts w:ascii="Times" w:eastAsia="Times" w:hAnsi="Times" w:cs="Times New Roman"/>
      <w:color w:val="00000A"/>
      <w:szCs w:val="20"/>
      <w:lang w:eastAsia="fr-FR"/>
    </w:rPr>
  </w:style>
  <w:style w:type="paragraph" w:styleId="Objetducommentaire">
    <w:name w:val="annotation subject"/>
    <w:basedOn w:val="Commentaire"/>
    <w:next w:val="Commentaire"/>
    <w:link w:val="ObjetducommentaireCar"/>
    <w:uiPriority w:val="99"/>
    <w:semiHidden/>
    <w:unhideWhenUsed/>
    <w:rsid w:val="009144F9"/>
    <w:rPr>
      <w:b/>
      <w:bCs/>
    </w:rPr>
  </w:style>
  <w:style w:type="character" w:customStyle="1" w:styleId="ObjetducommentaireCar">
    <w:name w:val="Objet du commentaire Car"/>
    <w:basedOn w:val="CommentaireCar"/>
    <w:link w:val="Objetducommentaire"/>
    <w:uiPriority w:val="99"/>
    <w:semiHidden/>
    <w:rsid w:val="009144F9"/>
    <w:rPr>
      <w:rFonts w:ascii="Times" w:eastAsia="Times" w:hAnsi="Times" w:cs="Times New Roman"/>
      <w:b/>
      <w:bCs/>
      <w:color w:val="00000A"/>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D4"/>
    <w:rPr>
      <w:rFonts w:ascii="Times" w:eastAsia="Times" w:hAnsi="Times" w:cs="Times New Roman"/>
      <w:color w:val="00000A"/>
      <w:sz w:val="24"/>
      <w:szCs w:val="20"/>
      <w:lang w:eastAsia="fr-FR"/>
    </w:rPr>
  </w:style>
  <w:style w:type="paragraph" w:styleId="Titre1">
    <w:name w:val="heading 1"/>
    <w:basedOn w:val="Normal"/>
    <w:next w:val="Normal"/>
    <w:link w:val="Titre1Car"/>
    <w:qFormat/>
    <w:rsid w:val="00136DD4"/>
    <w:pPr>
      <w:keepNext/>
      <w:jc w:val="center"/>
      <w:outlineLvl w:val="0"/>
    </w:pPr>
    <w:rPr>
      <w:rFonts w:ascii="Times New Roman" w:eastAsia="Times New Roman" w:hAnsi="Times New Roman"/>
      <w:b/>
      <w:sz w:val="32"/>
    </w:rPr>
  </w:style>
  <w:style w:type="paragraph" w:styleId="Titre2">
    <w:name w:val="heading 2"/>
    <w:basedOn w:val="Normal"/>
    <w:next w:val="Normal"/>
    <w:link w:val="Titre2Car"/>
    <w:qFormat/>
    <w:rsid w:val="00136DD4"/>
    <w:pPr>
      <w:keepNext/>
      <w:outlineLvl w:val="1"/>
    </w:pPr>
    <w:rPr>
      <w:rFonts w:ascii="Times New Roman" w:eastAsia="Times New Roman" w:hAnsi="Times New Roman"/>
      <w:b/>
      <w:smallCaps/>
    </w:rPr>
  </w:style>
  <w:style w:type="paragraph" w:styleId="Titre3">
    <w:name w:val="heading 3"/>
    <w:basedOn w:val="Normal"/>
    <w:next w:val="Normal"/>
    <w:link w:val="Titre3Car"/>
    <w:qFormat/>
    <w:rsid w:val="00136DD4"/>
    <w:pPr>
      <w:keepNext/>
      <w:outlineLvl w:val="2"/>
    </w:pPr>
    <w:rPr>
      <w:rFonts w:eastAsia="Times New Roman"/>
      <w:b/>
      <w:sz w:val="28"/>
    </w:rPr>
  </w:style>
  <w:style w:type="paragraph" w:styleId="Titre5">
    <w:name w:val="heading 5"/>
    <w:basedOn w:val="Normal"/>
    <w:next w:val="Normal"/>
    <w:link w:val="Titre5Car"/>
    <w:qFormat/>
    <w:rsid w:val="00136DD4"/>
    <w:pPr>
      <w:keepNext/>
      <w:outlineLvl w:val="4"/>
    </w:pPr>
    <w:rPr>
      <w:rFonts w:ascii="Times New Roman" w:eastAsia="Times New Roman" w:hAnsi="Times New Roman"/>
      <w:b/>
      <w:sz w:val="32"/>
    </w:rPr>
  </w:style>
  <w:style w:type="paragraph" w:styleId="Titre6">
    <w:name w:val="heading 6"/>
    <w:basedOn w:val="Normal"/>
    <w:next w:val="Normal"/>
    <w:link w:val="Titre6Car"/>
    <w:qFormat/>
    <w:rsid w:val="00136DD4"/>
    <w:pPr>
      <w:keepNext/>
      <w:jc w:val="both"/>
      <w:outlineLvl w:val="5"/>
    </w:pPr>
    <w:rPr>
      <w:rFonts w:ascii="Times New Roman" w:hAnsi="Times New Roman"/>
      <w:b/>
      <w:bCs/>
      <w:smallCaps/>
      <w:sz w:val="20"/>
    </w:rPr>
  </w:style>
  <w:style w:type="paragraph" w:styleId="Titre7">
    <w:name w:val="heading 7"/>
    <w:basedOn w:val="Normal"/>
    <w:next w:val="Normal"/>
    <w:link w:val="Titre7Car"/>
    <w:qFormat/>
    <w:rsid w:val="00136DD4"/>
    <w:pPr>
      <w:keepNext/>
      <w:jc w:val="center"/>
      <w:outlineLvl w:val="6"/>
    </w:pPr>
    <w:rPr>
      <w:rFonts w:ascii="Times New Roman" w:hAnsi="Times New Roman"/>
      <w:b/>
      <w:sz w:val="20"/>
    </w:rPr>
  </w:style>
  <w:style w:type="paragraph" w:styleId="Titre8">
    <w:name w:val="heading 8"/>
    <w:basedOn w:val="Normal"/>
    <w:next w:val="Normal"/>
    <w:link w:val="Titre8Car"/>
    <w:qFormat/>
    <w:rsid w:val="00136DD4"/>
    <w:pPr>
      <w:keepNext/>
      <w:jc w:val="center"/>
      <w:outlineLvl w:val="7"/>
    </w:pPr>
    <w:rPr>
      <w:rFonts w:ascii="Times New Roman" w:eastAsia="Times New Roman" w:hAnsi="Times New Roman"/>
      <w:b/>
      <w:sz w:val="28"/>
    </w:rPr>
  </w:style>
  <w:style w:type="paragraph" w:styleId="Titre9">
    <w:name w:val="heading 9"/>
    <w:basedOn w:val="Normal"/>
    <w:next w:val="Normal"/>
    <w:link w:val="Titre9Car"/>
    <w:qFormat/>
    <w:rsid w:val="00136DD4"/>
    <w:pPr>
      <w:keepNext/>
      <w:jc w:val="center"/>
      <w:outlineLvl w:val="8"/>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36DD4"/>
    <w:rPr>
      <w:rFonts w:ascii="Times New Roman" w:eastAsia="Times New Roman" w:hAnsi="Times New Roman" w:cs="Times New Roman"/>
      <w:b/>
      <w:sz w:val="32"/>
      <w:szCs w:val="20"/>
      <w:lang w:eastAsia="fr-FR"/>
    </w:rPr>
  </w:style>
  <w:style w:type="character" w:customStyle="1" w:styleId="Titre2Car">
    <w:name w:val="Titre 2 Car"/>
    <w:basedOn w:val="Policepardfaut"/>
    <w:link w:val="Titre2"/>
    <w:qFormat/>
    <w:rsid w:val="00136DD4"/>
    <w:rPr>
      <w:rFonts w:ascii="Times New Roman" w:eastAsia="Times New Roman" w:hAnsi="Times New Roman" w:cs="Times New Roman"/>
      <w:b/>
      <w:smallCaps/>
      <w:sz w:val="24"/>
      <w:szCs w:val="20"/>
      <w:lang w:eastAsia="fr-FR"/>
    </w:rPr>
  </w:style>
  <w:style w:type="character" w:customStyle="1" w:styleId="Titre3Car">
    <w:name w:val="Titre 3 Car"/>
    <w:basedOn w:val="Policepardfaut"/>
    <w:link w:val="Titre3"/>
    <w:qFormat/>
    <w:rsid w:val="00136DD4"/>
    <w:rPr>
      <w:rFonts w:ascii="Times" w:eastAsia="Times New Roman" w:hAnsi="Times" w:cs="Times New Roman"/>
      <w:b/>
      <w:sz w:val="28"/>
      <w:szCs w:val="20"/>
      <w:lang w:eastAsia="fr-FR"/>
    </w:rPr>
  </w:style>
  <w:style w:type="character" w:customStyle="1" w:styleId="Titre5Car">
    <w:name w:val="Titre 5 Car"/>
    <w:basedOn w:val="Policepardfaut"/>
    <w:link w:val="Titre5"/>
    <w:qFormat/>
    <w:rsid w:val="00136DD4"/>
    <w:rPr>
      <w:rFonts w:ascii="Times New Roman" w:eastAsia="Times New Roman" w:hAnsi="Times New Roman" w:cs="Times New Roman"/>
      <w:b/>
      <w:sz w:val="32"/>
      <w:szCs w:val="20"/>
      <w:lang w:eastAsia="fr-FR"/>
    </w:rPr>
  </w:style>
  <w:style w:type="character" w:customStyle="1" w:styleId="Titre6Car">
    <w:name w:val="Titre 6 Car"/>
    <w:basedOn w:val="Policepardfaut"/>
    <w:link w:val="Titre6"/>
    <w:qFormat/>
    <w:rsid w:val="00136DD4"/>
    <w:rPr>
      <w:rFonts w:ascii="Times New Roman" w:eastAsia="Times" w:hAnsi="Times New Roman" w:cs="Times New Roman"/>
      <w:b/>
      <w:bCs/>
      <w:smallCaps/>
      <w:sz w:val="20"/>
      <w:szCs w:val="20"/>
      <w:lang w:eastAsia="fr-FR"/>
    </w:rPr>
  </w:style>
  <w:style w:type="character" w:customStyle="1" w:styleId="Titre7Car">
    <w:name w:val="Titre 7 Car"/>
    <w:basedOn w:val="Policepardfaut"/>
    <w:link w:val="Titre7"/>
    <w:qFormat/>
    <w:rsid w:val="00136DD4"/>
    <w:rPr>
      <w:rFonts w:ascii="Times New Roman" w:eastAsia="Times" w:hAnsi="Times New Roman" w:cs="Times New Roman"/>
      <w:b/>
      <w:sz w:val="20"/>
      <w:szCs w:val="20"/>
      <w:lang w:eastAsia="fr-FR"/>
    </w:rPr>
  </w:style>
  <w:style w:type="character" w:customStyle="1" w:styleId="Titre8Car">
    <w:name w:val="Titre 8 Car"/>
    <w:basedOn w:val="Policepardfaut"/>
    <w:link w:val="Titre8"/>
    <w:qFormat/>
    <w:rsid w:val="00136DD4"/>
    <w:rPr>
      <w:rFonts w:ascii="Times New Roman" w:eastAsia="Times New Roman" w:hAnsi="Times New Roman" w:cs="Times New Roman"/>
      <w:b/>
      <w:sz w:val="28"/>
      <w:szCs w:val="20"/>
      <w:lang w:eastAsia="fr-FR"/>
    </w:rPr>
  </w:style>
  <w:style w:type="character" w:customStyle="1" w:styleId="Titre9Car">
    <w:name w:val="Titre 9 Car"/>
    <w:basedOn w:val="Policepardfaut"/>
    <w:link w:val="Titre9"/>
    <w:qFormat/>
    <w:rsid w:val="00136DD4"/>
    <w:rPr>
      <w:rFonts w:ascii="Times New Roman" w:eastAsia="Times New Roman" w:hAnsi="Times New Roman" w:cs="Times New Roman"/>
      <w:b/>
      <w:sz w:val="24"/>
      <w:szCs w:val="20"/>
      <w:lang w:eastAsia="fr-FR"/>
    </w:rPr>
  </w:style>
  <w:style w:type="character" w:customStyle="1" w:styleId="NotedebasdepageCar">
    <w:name w:val="Note de bas de page Car"/>
    <w:basedOn w:val="Policepardfaut"/>
    <w:link w:val="Notedebasdepage"/>
    <w:semiHidden/>
    <w:qFormat/>
    <w:rsid w:val="00136DD4"/>
    <w:rPr>
      <w:rFonts w:ascii="Times New Roman" w:eastAsia="Times New Roman" w:hAnsi="Times New Roman" w:cs="Times New Roman"/>
      <w:sz w:val="20"/>
      <w:szCs w:val="20"/>
      <w:lang w:eastAsia="fr-FR"/>
    </w:rPr>
  </w:style>
  <w:style w:type="character" w:customStyle="1" w:styleId="ListLabel1">
    <w:name w:val="ListLabel 1"/>
    <w:qFormat/>
    <w:rPr>
      <w:rFonts w:ascii="Times New Roman" w:eastAsia="Times" w:hAnsi="Times New Roman" w:cs="Times New Roman"/>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Times New Roman"/>
      <w:b/>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Times New Roman" w:hAnsi="Times New Roman" w:cs="Times New Roman"/>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Times New Roman"/>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b/>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Notedebasdepage">
    <w:name w:val="footnote text"/>
    <w:basedOn w:val="Normal"/>
    <w:link w:val="NotedebasdepageCar"/>
    <w:semiHidden/>
    <w:qFormat/>
    <w:rsid w:val="00136DD4"/>
    <w:rPr>
      <w:rFonts w:ascii="Times New Roman" w:eastAsia="Times New Roman" w:hAnsi="Times New Roman"/>
      <w:sz w:val="20"/>
    </w:rPr>
  </w:style>
  <w:style w:type="paragraph" w:styleId="Paragraphedeliste">
    <w:name w:val="List Paragraph"/>
    <w:basedOn w:val="Normal"/>
    <w:uiPriority w:val="34"/>
    <w:qFormat/>
    <w:rsid w:val="0098026F"/>
    <w:pPr>
      <w:ind w:left="720"/>
      <w:contextualSpacing/>
    </w:pPr>
  </w:style>
  <w:style w:type="paragraph" w:customStyle="1" w:styleId="Contenudetableau">
    <w:name w:val="Contenu de tableau"/>
    <w:basedOn w:val="Normal"/>
    <w:qFormat/>
  </w:style>
  <w:style w:type="paragraph" w:customStyle="1" w:styleId="Titredetableau">
    <w:name w:val="Titre de tableau"/>
    <w:basedOn w:val="Contenudetableau"/>
    <w:qFormat/>
  </w:style>
  <w:style w:type="paragraph" w:styleId="Pieddepage">
    <w:name w:val="footer"/>
    <w:basedOn w:val="Normal"/>
  </w:style>
  <w:style w:type="paragraph" w:styleId="Textedebulles">
    <w:name w:val="Balloon Text"/>
    <w:basedOn w:val="Normal"/>
    <w:link w:val="TextedebullesCar"/>
    <w:uiPriority w:val="99"/>
    <w:semiHidden/>
    <w:unhideWhenUsed/>
    <w:rsid w:val="00F02130"/>
    <w:rPr>
      <w:rFonts w:ascii="Tahoma" w:hAnsi="Tahoma" w:cs="Tahoma"/>
      <w:sz w:val="16"/>
      <w:szCs w:val="16"/>
    </w:rPr>
  </w:style>
  <w:style w:type="character" w:customStyle="1" w:styleId="TextedebullesCar">
    <w:name w:val="Texte de bulles Car"/>
    <w:basedOn w:val="Policepardfaut"/>
    <w:link w:val="Textedebulles"/>
    <w:uiPriority w:val="99"/>
    <w:semiHidden/>
    <w:rsid w:val="00F02130"/>
    <w:rPr>
      <w:rFonts w:ascii="Tahoma" w:eastAsia="Times" w:hAnsi="Tahoma" w:cs="Tahoma"/>
      <w:color w:val="00000A"/>
      <w:sz w:val="16"/>
      <w:szCs w:val="16"/>
      <w:lang w:eastAsia="fr-FR"/>
    </w:rPr>
  </w:style>
  <w:style w:type="character" w:styleId="Marquedecommentaire">
    <w:name w:val="annotation reference"/>
    <w:basedOn w:val="Policepardfaut"/>
    <w:uiPriority w:val="99"/>
    <w:semiHidden/>
    <w:unhideWhenUsed/>
    <w:rsid w:val="009144F9"/>
    <w:rPr>
      <w:sz w:val="16"/>
      <w:szCs w:val="16"/>
    </w:rPr>
  </w:style>
  <w:style w:type="paragraph" w:styleId="Commentaire">
    <w:name w:val="annotation text"/>
    <w:basedOn w:val="Normal"/>
    <w:link w:val="CommentaireCar"/>
    <w:uiPriority w:val="99"/>
    <w:semiHidden/>
    <w:unhideWhenUsed/>
    <w:rsid w:val="009144F9"/>
    <w:rPr>
      <w:sz w:val="20"/>
    </w:rPr>
  </w:style>
  <w:style w:type="character" w:customStyle="1" w:styleId="CommentaireCar">
    <w:name w:val="Commentaire Car"/>
    <w:basedOn w:val="Policepardfaut"/>
    <w:link w:val="Commentaire"/>
    <w:uiPriority w:val="99"/>
    <w:semiHidden/>
    <w:rsid w:val="009144F9"/>
    <w:rPr>
      <w:rFonts w:ascii="Times" w:eastAsia="Times" w:hAnsi="Times" w:cs="Times New Roman"/>
      <w:color w:val="00000A"/>
      <w:szCs w:val="20"/>
      <w:lang w:eastAsia="fr-FR"/>
    </w:rPr>
  </w:style>
  <w:style w:type="paragraph" w:styleId="Objetducommentaire">
    <w:name w:val="annotation subject"/>
    <w:basedOn w:val="Commentaire"/>
    <w:next w:val="Commentaire"/>
    <w:link w:val="ObjetducommentaireCar"/>
    <w:uiPriority w:val="99"/>
    <w:semiHidden/>
    <w:unhideWhenUsed/>
    <w:rsid w:val="009144F9"/>
    <w:rPr>
      <w:b/>
      <w:bCs/>
    </w:rPr>
  </w:style>
  <w:style w:type="character" w:customStyle="1" w:styleId="ObjetducommentaireCar">
    <w:name w:val="Objet du commentaire Car"/>
    <w:basedOn w:val="CommentaireCar"/>
    <w:link w:val="Objetducommentaire"/>
    <w:uiPriority w:val="99"/>
    <w:semiHidden/>
    <w:rsid w:val="009144F9"/>
    <w:rPr>
      <w:rFonts w:ascii="Times" w:eastAsia="Times" w:hAnsi="Times" w:cs="Times New Roman"/>
      <w:b/>
      <w:bCs/>
      <w:color w:val="00000A"/>
      <w:szCs w:val="20"/>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92</dc:creator>
  <cp:lastModifiedBy>Jean-françois</cp:lastModifiedBy>
  <cp:revision>2</cp:revision>
  <dcterms:created xsi:type="dcterms:W3CDTF">2018-03-15T10:44:00Z</dcterms:created>
  <dcterms:modified xsi:type="dcterms:W3CDTF">2018-03-15T10:44:00Z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